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38C99" w14:textId="77C81667" w:rsidR="003E5484" w:rsidRDefault="003E5484" w:rsidP="003E5484">
      <w:pPr>
        <w:pStyle w:val="paragraph"/>
        <w:spacing w:before="0" w:beforeAutospacing="0" w:after="0" w:afterAutospacing="0"/>
        <w:textAlignment w:val="baseline"/>
        <w:rPr>
          <w:rStyle w:val="normaltextrun"/>
          <w:rFonts w:ascii="Calibri" w:hAnsi="Calibri" w:cs="Calibri"/>
          <w:b/>
          <w:bCs/>
        </w:rPr>
      </w:pPr>
      <w:r w:rsidRPr="003E5484">
        <w:rPr>
          <w:rFonts w:ascii="Calibri" w:hAnsi="Calibri" w:cs="Calibri"/>
          <w:b/>
          <w:bCs/>
          <w:noProof/>
        </w:rPr>
        <w:drawing>
          <wp:anchor distT="0" distB="0" distL="114300" distR="114300" simplePos="0" relativeHeight="251662336" behindDoc="0" locked="0" layoutInCell="1" allowOverlap="1" wp14:anchorId="67F254D6" wp14:editId="4406CAFA">
            <wp:simplePos x="0" y="0"/>
            <wp:positionH relativeFrom="column">
              <wp:posOffset>4804581</wp:posOffset>
            </wp:positionH>
            <wp:positionV relativeFrom="paragraph">
              <wp:posOffset>1385668</wp:posOffset>
            </wp:positionV>
            <wp:extent cx="1545614" cy="1118381"/>
            <wp:effectExtent l="0" t="0" r="0" b="5715"/>
            <wp:wrapNone/>
            <wp:docPr id="3076" name="Picture 4" descr="Cal State LA on Twitter: &quot;Tune in tonight at 9 p.m. to @KCET for ...">
              <a:extLst xmlns:a="http://schemas.openxmlformats.org/drawingml/2006/main">
                <a:ext uri="{FF2B5EF4-FFF2-40B4-BE49-F238E27FC236}">
                  <a16:creationId xmlns:a16="http://schemas.microsoft.com/office/drawing/2014/main" id="{6BE08DE6-72E2-48DA-AE2C-5C79F1DE0E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al State LA on Twitter: &quot;Tune in tonight at 9 p.m. to @KCET for ...">
                      <a:extLst>
                        <a:ext uri="{FF2B5EF4-FFF2-40B4-BE49-F238E27FC236}">
                          <a16:creationId xmlns:a16="http://schemas.microsoft.com/office/drawing/2014/main" id="{6BE08DE6-72E2-48DA-AE2C-5C79F1DE0EEB}"/>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5137" cy="1125272"/>
                    </a:xfrm>
                    <a:prstGeom prst="rect">
                      <a:avLst/>
                    </a:prstGeom>
                  </pic:spPr>
                </pic:pic>
              </a:graphicData>
            </a:graphic>
            <wp14:sizeRelH relativeFrom="margin">
              <wp14:pctWidth>0</wp14:pctWidth>
            </wp14:sizeRelH>
            <wp14:sizeRelV relativeFrom="margin">
              <wp14:pctHeight>0</wp14:pctHeight>
            </wp14:sizeRelV>
          </wp:anchor>
        </w:drawing>
      </w:r>
      <w:r w:rsidRPr="003E5484">
        <w:rPr>
          <w:rFonts w:ascii="Calibri" w:hAnsi="Calibri" w:cs="Calibri"/>
          <w:b/>
          <w:bCs/>
          <w:noProof/>
        </w:rPr>
        <w:drawing>
          <wp:anchor distT="0" distB="0" distL="114300" distR="114300" simplePos="0" relativeHeight="251663360" behindDoc="0" locked="0" layoutInCell="1" allowOverlap="1" wp14:anchorId="57A6ECE7" wp14:editId="6542F619">
            <wp:simplePos x="0" y="0"/>
            <wp:positionH relativeFrom="column">
              <wp:posOffset>4839970</wp:posOffset>
            </wp:positionH>
            <wp:positionV relativeFrom="paragraph">
              <wp:posOffset>97790</wp:posOffset>
            </wp:positionV>
            <wp:extent cx="1561465" cy="1200150"/>
            <wp:effectExtent l="0" t="0" r="635" b="0"/>
            <wp:wrapNone/>
            <wp:docPr id="3080" name="Picture 8" descr="Gay Rights - Movement, Marriage &amp; Flag - HISTORY">
              <a:extLst xmlns:a="http://schemas.openxmlformats.org/drawingml/2006/main">
                <a:ext uri="{FF2B5EF4-FFF2-40B4-BE49-F238E27FC236}">
                  <a16:creationId xmlns:a16="http://schemas.microsoft.com/office/drawing/2014/main" id="{6D0396E8-3DDF-4129-9359-D3D8B4CC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ay Rights - Movement, Marriage &amp; Flag - HISTORY">
                      <a:extLst>
                        <a:ext uri="{FF2B5EF4-FFF2-40B4-BE49-F238E27FC236}">
                          <a16:creationId xmlns:a16="http://schemas.microsoft.com/office/drawing/2014/main" id="{6D0396E8-3DDF-4129-9359-D3D8B4CC1484}"/>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1465" cy="12001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rPr>
        <mc:AlternateContent>
          <mc:Choice Requires="wps">
            <w:drawing>
              <wp:anchor distT="0" distB="0" distL="114300" distR="114300" simplePos="0" relativeHeight="251659264" behindDoc="0" locked="0" layoutInCell="1" allowOverlap="1" wp14:anchorId="064F3414" wp14:editId="3C1A8E10">
                <wp:simplePos x="0" y="0"/>
                <wp:positionH relativeFrom="column">
                  <wp:posOffset>-12700</wp:posOffset>
                </wp:positionH>
                <wp:positionV relativeFrom="paragraph">
                  <wp:posOffset>0</wp:posOffset>
                </wp:positionV>
                <wp:extent cx="6489700" cy="2590800"/>
                <wp:effectExtent l="0" t="0" r="25400" b="19050"/>
                <wp:wrapSquare wrapText="bothSides"/>
                <wp:docPr id="1" name="Text Box 1"/>
                <wp:cNvGraphicFramePr/>
                <a:graphic xmlns:a="http://schemas.openxmlformats.org/drawingml/2006/main">
                  <a:graphicData uri="http://schemas.microsoft.com/office/word/2010/wordprocessingShape">
                    <wps:wsp>
                      <wps:cNvSpPr txBox="1"/>
                      <wps:spPr>
                        <a:xfrm>
                          <a:off x="0" y="0"/>
                          <a:ext cx="6489700" cy="2590800"/>
                        </a:xfrm>
                        <a:prstGeom prst="rect">
                          <a:avLst/>
                        </a:prstGeom>
                        <a:solidFill>
                          <a:schemeClr val="lt1"/>
                        </a:solidFill>
                        <a:ln w="6350">
                          <a:solidFill>
                            <a:prstClr val="black"/>
                          </a:solidFill>
                        </a:ln>
                      </wps:spPr>
                      <wps:txbx>
                        <w:txbxContent>
                          <w:p w14:paraId="6230452F" w14:textId="14EC6447" w:rsidR="003E5484" w:rsidRPr="003E5484" w:rsidRDefault="003E5484" w:rsidP="003E5484">
                            <w:pPr>
                              <w:spacing w:line="360" w:lineRule="auto"/>
                              <w:jc w:val="center"/>
                              <w:rPr>
                                <w:rFonts w:ascii="Tahoma" w:hAnsi="Tahoma" w:cs="Tahoma"/>
                                <w:b/>
                                <w:bCs/>
                                <w:sz w:val="48"/>
                                <w:szCs w:val="48"/>
                              </w:rPr>
                            </w:pPr>
                            <w:r w:rsidRPr="003E5484">
                              <w:rPr>
                                <w:rFonts w:ascii="Tahoma" w:hAnsi="Tahoma" w:cs="Tahoma"/>
                                <w:b/>
                                <w:bCs/>
                                <w:sz w:val="48"/>
                                <w:szCs w:val="48"/>
                              </w:rPr>
                              <w:t xml:space="preserve">Theme 2: </w:t>
                            </w:r>
                            <w:r w:rsidRPr="003E5484">
                              <w:rPr>
                                <w:rFonts w:ascii="Tahoma" w:hAnsi="Tahoma" w:cs="Tahoma"/>
                                <w:b/>
                                <w:bCs/>
                                <w:sz w:val="48"/>
                                <w:szCs w:val="48"/>
                              </w:rPr>
                              <w:br/>
                              <w:t xml:space="preserve">The Quest for </w:t>
                            </w:r>
                            <w:r w:rsidRPr="003E5484">
                              <w:rPr>
                                <w:rFonts w:ascii="Tahoma" w:hAnsi="Tahoma" w:cs="Tahoma"/>
                                <w:b/>
                                <w:bCs/>
                                <w:sz w:val="48"/>
                                <w:szCs w:val="48"/>
                              </w:rPr>
                              <w:br/>
                              <w:t>Civil Rights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4F3414" id="_x0000_t202" coordsize="21600,21600" o:spt="202" path="m,l,21600r21600,l21600,xe">
                <v:stroke joinstyle="miter"/>
                <v:path gradientshapeok="t" o:connecttype="rect"/>
              </v:shapetype>
              <v:shape id="Text Box 1" o:spid="_x0000_s1026" type="#_x0000_t202" style="position:absolute;margin-left:-1pt;margin-top:0;width:511pt;height:2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" fillcolor="white [3201]" strokeweight=".5pt">
                <v:textbox>
                  <w:txbxContent>
                    <w:p w14:paraId="6230452F" w14:textId="14EC6447" w:rsidR="003E5484" w:rsidRPr="003E5484" w:rsidRDefault="003E5484" w:rsidP="003E5484">
                      <w:pPr>
                        <w:spacing w:line="360" w:lineRule="auto"/>
                        <w:jc w:val="center"/>
                        <w:rPr>
                          <w:rFonts w:ascii="Tahoma" w:hAnsi="Tahoma" w:cs="Tahoma"/>
                          <w:b/>
                          <w:bCs/>
                          <w:sz w:val="48"/>
                          <w:szCs w:val="48"/>
                        </w:rPr>
                      </w:pPr>
                      <w:r w:rsidRPr="003E5484">
                        <w:rPr>
                          <w:rFonts w:ascii="Tahoma" w:hAnsi="Tahoma" w:cs="Tahoma"/>
                          <w:b/>
                          <w:bCs/>
                          <w:sz w:val="48"/>
                          <w:szCs w:val="48"/>
                        </w:rPr>
                        <w:t xml:space="preserve">Theme 2: </w:t>
                      </w:r>
                      <w:r w:rsidRPr="003E5484">
                        <w:rPr>
                          <w:rFonts w:ascii="Tahoma" w:hAnsi="Tahoma" w:cs="Tahoma"/>
                          <w:b/>
                          <w:bCs/>
                          <w:sz w:val="48"/>
                          <w:szCs w:val="48"/>
                        </w:rPr>
                        <w:br/>
                        <w:t xml:space="preserve">The Quest for </w:t>
                      </w:r>
                      <w:r w:rsidRPr="003E5484">
                        <w:rPr>
                          <w:rFonts w:ascii="Tahoma" w:hAnsi="Tahoma" w:cs="Tahoma"/>
                          <w:b/>
                          <w:bCs/>
                          <w:sz w:val="48"/>
                          <w:szCs w:val="48"/>
                        </w:rPr>
                        <w:br/>
                        <w:t>Civil Rights</w:t>
                      </w:r>
                    </w:p>
                  </w:txbxContent>
                </v:textbox>
                <w10:wrap type="square"/>
              </v:shape>
            </w:pict>
          </mc:Fallback>
        </mc:AlternateContent>
      </w:r>
      <w:r w:rsidRPr="003E5484">
        <w:rPr>
          <w:rFonts w:ascii="Calibri" w:hAnsi="Calibri" w:cs="Calibri"/>
          <w:b/>
          <w:bCs/>
          <w:noProof/>
        </w:rPr>
        <w:drawing>
          <wp:anchor distT="0" distB="0" distL="114300" distR="114300" simplePos="0" relativeHeight="251661312" behindDoc="0" locked="0" layoutInCell="1" allowOverlap="1" wp14:anchorId="7D103AE3" wp14:editId="4F9B0B84">
            <wp:simplePos x="0" y="0"/>
            <wp:positionH relativeFrom="column">
              <wp:posOffset>89535</wp:posOffset>
            </wp:positionH>
            <wp:positionV relativeFrom="paragraph">
              <wp:posOffset>1342390</wp:posOffset>
            </wp:positionV>
            <wp:extent cx="1654810" cy="1113155"/>
            <wp:effectExtent l="0" t="0" r="2540" b="0"/>
            <wp:wrapNone/>
            <wp:docPr id="3074" name="Picture 2" descr="Civil rights movement - Wikipedia">
              <a:extLst xmlns:a="http://schemas.openxmlformats.org/drawingml/2006/main">
                <a:ext uri="{FF2B5EF4-FFF2-40B4-BE49-F238E27FC236}">
                  <a16:creationId xmlns:a16="http://schemas.microsoft.com/office/drawing/2014/main" id="{E3B0DAFE-EA53-46B5-A295-FE7C2D406F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ivil rights movement - Wikipedia">
                      <a:extLst>
                        <a:ext uri="{FF2B5EF4-FFF2-40B4-BE49-F238E27FC236}">
                          <a16:creationId xmlns:a16="http://schemas.microsoft.com/office/drawing/2014/main" id="{E3B0DAFE-EA53-46B5-A295-FE7C2D406F96}"/>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810" cy="1113155"/>
                    </a:xfrm>
                    <a:prstGeom prst="rect">
                      <a:avLst/>
                    </a:prstGeom>
                  </pic:spPr>
                </pic:pic>
              </a:graphicData>
            </a:graphic>
            <wp14:sizeRelH relativeFrom="margin">
              <wp14:pctWidth>0</wp14:pctWidth>
            </wp14:sizeRelH>
            <wp14:sizeRelV relativeFrom="margin">
              <wp14:pctHeight>0</wp14:pctHeight>
            </wp14:sizeRelV>
          </wp:anchor>
        </w:drawing>
      </w:r>
      <w:r w:rsidRPr="003E5484">
        <w:rPr>
          <w:rFonts w:ascii="Calibri" w:hAnsi="Calibri" w:cs="Calibri"/>
          <w:b/>
          <w:bCs/>
          <w:noProof/>
        </w:rPr>
        <w:drawing>
          <wp:anchor distT="0" distB="0" distL="114300" distR="114300" simplePos="0" relativeHeight="251664384" behindDoc="0" locked="0" layoutInCell="1" allowOverlap="1" wp14:anchorId="29F8A42B" wp14:editId="72651DBF">
            <wp:simplePos x="0" y="0"/>
            <wp:positionH relativeFrom="column">
              <wp:posOffset>92710</wp:posOffset>
            </wp:positionH>
            <wp:positionV relativeFrom="paragraph">
              <wp:posOffset>99695</wp:posOffset>
            </wp:positionV>
            <wp:extent cx="1514475" cy="1127125"/>
            <wp:effectExtent l="0" t="0" r="9525" b="0"/>
            <wp:wrapNone/>
            <wp:docPr id="3082" name="Picture 10" descr="Alcatraz, The Birthplace of the Native American Red Power Movement ...">
              <a:extLst xmlns:a="http://schemas.openxmlformats.org/drawingml/2006/main">
                <a:ext uri="{FF2B5EF4-FFF2-40B4-BE49-F238E27FC236}">
                  <a16:creationId xmlns:a16="http://schemas.microsoft.com/office/drawing/2014/main" id="{BD018274-D6D5-40B5-B209-FC9F261E5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Alcatraz, The Birthplace of the Native American Red Power Movement ...">
                      <a:extLst>
                        <a:ext uri="{FF2B5EF4-FFF2-40B4-BE49-F238E27FC236}">
                          <a16:creationId xmlns:a16="http://schemas.microsoft.com/office/drawing/2014/main" id="{BD018274-D6D5-40B5-B209-FC9F261E549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127125"/>
                    </a:xfrm>
                    <a:prstGeom prst="rect">
                      <a:avLst/>
                    </a:prstGeom>
                  </pic:spPr>
                </pic:pic>
              </a:graphicData>
            </a:graphic>
            <wp14:sizeRelH relativeFrom="margin">
              <wp14:pctWidth>0</wp14:pctWidth>
            </wp14:sizeRelH>
            <wp14:sizeRelV relativeFrom="margin">
              <wp14:pctHeight>0</wp14:pctHeight>
            </wp14:sizeRelV>
          </wp:anchor>
        </w:drawing>
      </w:r>
    </w:p>
    <w:p w14:paraId="26CF6524" w14:textId="77777777" w:rsidR="003E5484" w:rsidRDefault="003E5484" w:rsidP="003E5484">
      <w:pPr>
        <w:pStyle w:val="paragraph"/>
        <w:spacing w:before="0" w:beforeAutospacing="0" w:after="0" w:afterAutospacing="0"/>
        <w:textAlignment w:val="baseline"/>
        <w:rPr>
          <w:rStyle w:val="normaltextrun"/>
          <w:rFonts w:ascii="Calibri" w:hAnsi="Calibri" w:cs="Calibri"/>
          <w:b/>
          <w:bCs/>
        </w:rPr>
      </w:pPr>
    </w:p>
    <w:p w14:paraId="7727DE27" w14:textId="5E45620D" w:rsidR="003E5484" w:rsidRPr="003E5484" w:rsidRDefault="003E5484" w:rsidP="003E5484">
      <w:pPr>
        <w:pStyle w:val="paragraph"/>
        <w:spacing w:before="0" w:beforeAutospacing="0" w:after="0" w:afterAutospacing="0"/>
        <w:textAlignment w:val="baseline"/>
        <w:rPr>
          <w:rFonts w:ascii="Segoe UI" w:hAnsi="Segoe UI" w:cs="Segoe UI"/>
          <w:b/>
          <w:bCs/>
          <w:sz w:val="10"/>
          <w:szCs w:val="10"/>
        </w:rPr>
      </w:pPr>
      <w:r w:rsidRPr="003E5484">
        <w:rPr>
          <w:rStyle w:val="normaltextrun"/>
          <w:rFonts w:ascii="Calibri" w:hAnsi="Calibri" w:cs="Calibri"/>
          <w:b/>
          <w:bCs/>
        </w:rPr>
        <w:t>Quick Start: Re-order the following events chronologically by numbering them. </w:t>
      </w:r>
      <w:r w:rsidRPr="003E5484">
        <w:rPr>
          <w:rStyle w:val="eop"/>
          <w:rFonts w:ascii="Calibri" w:hAnsi="Calibri" w:cs="Calibri"/>
          <w:b/>
          <w:bCs/>
        </w:rPr>
        <w:t> </w:t>
      </w:r>
    </w:p>
    <w:p w14:paraId="4F826B0A" w14:textId="77777777" w:rsidR="003E5484" w:rsidRPr="003E5484" w:rsidRDefault="003E5484" w:rsidP="003E5484">
      <w:pPr>
        <w:pStyle w:val="paragraph"/>
        <w:spacing w:before="0" w:beforeAutospacing="0" w:after="0" w:afterAutospacing="0"/>
        <w:textAlignment w:val="baseline"/>
        <w:rPr>
          <w:rFonts w:ascii="Segoe UI" w:hAnsi="Segoe UI" w:cs="Segoe UI"/>
          <w:sz w:val="10"/>
          <w:szCs w:val="10"/>
        </w:rPr>
      </w:pPr>
      <w:r w:rsidRPr="003E5484">
        <w:rPr>
          <w:rStyle w:val="eop"/>
          <w:rFonts w:ascii="Calibri" w:hAnsi="Calibri" w:cs="Calibri"/>
        </w:rPr>
        <w:t> </w:t>
      </w:r>
    </w:p>
    <w:p w14:paraId="595135A0" w14:textId="77777777" w:rsidR="003E5484" w:rsidRPr="003E5484" w:rsidRDefault="003E5484" w:rsidP="003E5484">
      <w:pPr>
        <w:pStyle w:val="paragraph"/>
        <w:numPr>
          <w:ilvl w:val="0"/>
          <w:numId w:val="1"/>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Plessey vs Ferguson</w:t>
      </w:r>
      <w:r w:rsidRPr="003E5484">
        <w:rPr>
          <w:rStyle w:val="eop"/>
          <w:rFonts w:ascii="Calibri" w:hAnsi="Calibri" w:cs="Calibri"/>
        </w:rPr>
        <w:t> </w:t>
      </w:r>
    </w:p>
    <w:p w14:paraId="1B83108C" w14:textId="77777777" w:rsidR="003E5484" w:rsidRPr="003E5484" w:rsidRDefault="003E5484" w:rsidP="003E5484">
      <w:pPr>
        <w:pStyle w:val="paragraph"/>
        <w:numPr>
          <w:ilvl w:val="0"/>
          <w:numId w:val="2"/>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Freedom Rides</w:t>
      </w:r>
      <w:r w:rsidRPr="003E5484">
        <w:rPr>
          <w:rStyle w:val="eop"/>
          <w:rFonts w:ascii="Calibri" w:hAnsi="Calibri" w:cs="Calibri"/>
        </w:rPr>
        <w:t> </w:t>
      </w:r>
    </w:p>
    <w:p w14:paraId="0E1E8109" w14:textId="77777777" w:rsidR="003E5484" w:rsidRPr="003E5484" w:rsidRDefault="003E5484" w:rsidP="003E5484">
      <w:pPr>
        <w:pStyle w:val="paragraph"/>
        <w:numPr>
          <w:ilvl w:val="0"/>
          <w:numId w:val="3"/>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Montgomery Bus Boycott</w:t>
      </w:r>
      <w:r w:rsidRPr="003E5484">
        <w:rPr>
          <w:rStyle w:val="eop"/>
          <w:rFonts w:ascii="Calibri" w:hAnsi="Calibri" w:cs="Calibri"/>
        </w:rPr>
        <w:t> </w:t>
      </w:r>
    </w:p>
    <w:p w14:paraId="4348F642" w14:textId="77777777" w:rsidR="003E5484" w:rsidRPr="003E5484" w:rsidRDefault="003E5484" w:rsidP="003E5484">
      <w:pPr>
        <w:pStyle w:val="paragraph"/>
        <w:numPr>
          <w:ilvl w:val="0"/>
          <w:numId w:val="4"/>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Foundation of the NAACP</w:t>
      </w:r>
      <w:r w:rsidRPr="003E5484">
        <w:rPr>
          <w:rStyle w:val="eop"/>
          <w:rFonts w:ascii="Calibri" w:hAnsi="Calibri" w:cs="Calibri"/>
        </w:rPr>
        <w:t> </w:t>
      </w:r>
    </w:p>
    <w:p w14:paraId="611C2076" w14:textId="77777777" w:rsidR="003E5484" w:rsidRPr="003E5484" w:rsidRDefault="003E5484" w:rsidP="003E5484">
      <w:pPr>
        <w:pStyle w:val="paragraph"/>
        <w:numPr>
          <w:ilvl w:val="0"/>
          <w:numId w:val="5"/>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Occupation of Alcatraz Island by AIM</w:t>
      </w:r>
      <w:r w:rsidRPr="003E5484">
        <w:rPr>
          <w:rStyle w:val="eop"/>
          <w:rFonts w:ascii="Calibri" w:hAnsi="Calibri" w:cs="Calibri"/>
        </w:rPr>
        <w:t> </w:t>
      </w:r>
    </w:p>
    <w:p w14:paraId="0F162A95" w14:textId="77777777" w:rsidR="003E5484" w:rsidRPr="003E5484" w:rsidRDefault="003E5484" w:rsidP="003E5484">
      <w:pPr>
        <w:pStyle w:val="paragraph"/>
        <w:numPr>
          <w:ilvl w:val="0"/>
          <w:numId w:val="6"/>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Black Americans shift their voting allegiance from Republican to Democrat </w:t>
      </w:r>
      <w:r w:rsidRPr="003E5484">
        <w:rPr>
          <w:rStyle w:val="eop"/>
          <w:rFonts w:ascii="Calibri" w:hAnsi="Calibri" w:cs="Calibri"/>
        </w:rPr>
        <w:t> </w:t>
      </w:r>
    </w:p>
    <w:p w14:paraId="606C5631" w14:textId="77777777" w:rsidR="003E5484" w:rsidRPr="003E5484" w:rsidRDefault="003E5484" w:rsidP="003E5484">
      <w:pPr>
        <w:pStyle w:val="paragraph"/>
        <w:numPr>
          <w:ilvl w:val="0"/>
          <w:numId w:val="7"/>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Little Rock High School Incident</w:t>
      </w:r>
      <w:r w:rsidRPr="003E5484">
        <w:rPr>
          <w:rStyle w:val="eop"/>
          <w:rFonts w:ascii="Calibri" w:hAnsi="Calibri" w:cs="Calibri"/>
        </w:rPr>
        <w:t> </w:t>
      </w:r>
    </w:p>
    <w:p w14:paraId="37337B41" w14:textId="77777777" w:rsidR="003E5484" w:rsidRPr="003E5484" w:rsidRDefault="003E5484" w:rsidP="003E5484">
      <w:pPr>
        <w:pStyle w:val="paragraph"/>
        <w:numPr>
          <w:ilvl w:val="0"/>
          <w:numId w:val="8"/>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Greensboro Sit in</w:t>
      </w:r>
      <w:r w:rsidRPr="003E5484">
        <w:rPr>
          <w:rStyle w:val="eop"/>
          <w:rFonts w:ascii="Calibri" w:hAnsi="Calibri" w:cs="Calibri"/>
        </w:rPr>
        <w:t> </w:t>
      </w:r>
    </w:p>
    <w:p w14:paraId="4D0C4434" w14:textId="77777777" w:rsidR="003E5484" w:rsidRPr="003E5484" w:rsidRDefault="003E5484" w:rsidP="003E5484">
      <w:pPr>
        <w:pStyle w:val="paragraph"/>
        <w:numPr>
          <w:ilvl w:val="0"/>
          <w:numId w:val="9"/>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Executive order 8802 banning discrimination in the armed forces</w:t>
      </w:r>
      <w:r w:rsidRPr="003E5484">
        <w:rPr>
          <w:rStyle w:val="eop"/>
          <w:rFonts w:ascii="Calibri" w:hAnsi="Calibri" w:cs="Calibri"/>
        </w:rPr>
        <w:t> </w:t>
      </w:r>
    </w:p>
    <w:p w14:paraId="6AA165B1" w14:textId="77777777" w:rsidR="003E5484" w:rsidRPr="003E5484" w:rsidRDefault="003E5484" w:rsidP="003E5484">
      <w:pPr>
        <w:pStyle w:val="paragraph"/>
        <w:numPr>
          <w:ilvl w:val="0"/>
          <w:numId w:val="10"/>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The Kerner Report</w:t>
      </w:r>
      <w:r w:rsidRPr="003E5484">
        <w:rPr>
          <w:rStyle w:val="eop"/>
          <w:rFonts w:ascii="Calibri" w:hAnsi="Calibri" w:cs="Calibri"/>
        </w:rPr>
        <w:t> </w:t>
      </w:r>
    </w:p>
    <w:p w14:paraId="4CC7193B" w14:textId="77777777" w:rsidR="003E5484" w:rsidRPr="003E5484" w:rsidRDefault="003E5484" w:rsidP="003E5484">
      <w:pPr>
        <w:pStyle w:val="paragraph"/>
        <w:numPr>
          <w:ilvl w:val="0"/>
          <w:numId w:val="11"/>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Brown vs Topeka Board of Education</w:t>
      </w:r>
      <w:r w:rsidRPr="003E5484">
        <w:rPr>
          <w:rStyle w:val="eop"/>
          <w:rFonts w:ascii="Calibri" w:hAnsi="Calibri" w:cs="Calibri"/>
        </w:rPr>
        <w:t> </w:t>
      </w:r>
    </w:p>
    <w:p w14:paraId="0D1FD5C9" w14:textId="77777777" w:rsidR="003E5484" w:rsidRPr="003E5484" w:rsidRDefault="003E5484" w:rsidP="003E5484">
      <w:pPr>
        <w:pStyle w:val="paragraph"/>
        <w:numPr>
          <w:ilvl w:val="0"/>
          <w:numId w:val="12"/>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‘To Secure these Rights’</w:t>
      </w:r>
      <w:r w:rsidRPr="003E5484">
        <w:rPr>
          <w:rStyle w:val="eop"/>
          <w:rFonts w:ascii="Calibri" w:hAnsi="Calibri" w:cs="Calibri"/>
        </w:rPr>
        <w:t> </w:t>
      </w:r>
    </w:p>
    <w:p w14:paraId="19594255" w14:textId="77777777" w:rsidR="003E5484" w:rsidRPr="003E5484" w:rsidRDefault="003E5484" w:rsidP="003E5484">
      <w:pPr>
        <w:pStyle w:val="paragraph"/>
        <w:numPr>
          <w:ilvl w:val="0"/>
          <w:numId w:val="13"/>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The height of KKK membership </w:t>
      </w:r>
      <w:r w:rsidRPr="003E5484">
        <w:rPr>
          <w:rStyle w:val="eop"/>
          <w:rFonts w:ascii="Calibri" w:hAnsi="Calibri" w:cs="Calibri"/>
        </w:rPr>
        <w:t> </w:t>
      </w:r>
    </w:p>
    <w:p w14:paraId="10528735" w14:textId="77777777" w:rsidR="003E5484" w:rsidRPr="003E5484" w:rsidRDefault="003E5484" w:rsidP="003E5484">
      <w:pPr>
        <w:pStyle w:val="paragraph"/>
        <w:numPr>
          <w:ilvl w:val="0"/>
          <w:numId w:val="14"/>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SNCC expels white members</w:t>
      </w:r>
      <w:r w:rsidRPr="003E5484">
        <w:rPr>
          <w:rStyle w:val="eop"/>
          <w:rFonts w:ascii="Calibri" w:hAnsi="Calibri" w:cs="Calibri"/>
        </w:rPr>
        <w:t> </w:t>
      </w:r>
    </w:p>
    <w:p w14:paraId="4919A4F1" w14:textId="77777777" w:rsidR="003E5484" w:rsidRPr="003E5484" w:rsidRDefault="003E5484" w:rsidP="003E5484">
      <w:pPr>
        <w:pStyle w:val="paragraph"/>
        <w:numPr>
          <w:ilvl w:val="0"/>
          <w:numId w:val="15"/>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The Indian Self-Determination and Education Assistance Act </w:t>
      </w:r>
      <w:r w:rsidRPr="003E5484">
        <w:rPr>
          <w:rStyle w:val="eop"/>
          <w:rFonts w:ascii="Calibri" w:hAnsi="Calibri" w:cs="Calibri"/>
        </w:rPr>
        <w:t> </w:t>
      </w:r>
    </w:p>
    <w:p w14:paraId="77D97D3A" w14:textId="77777777" w:rsidR="003E5484" w:rsidRPr="003E5484" w:rsidRDefault="003E5484" w:rsidP="003E5484">
      <w:pPr>
        <w:pStyle w:val="paragraph"/>
        <w:numPr>
          <w:ilvl w:val="0"/>
          <w:numId w:val="16"/>
        </w:numPr>
        <w:spacing w:before="0" w:beforeAutospacing="0" w:after="240" w:afterAutospacing="0"/>
        <w:ind w:firstLine="0"/>
        <w:textAlignment w:val="baseline"/>
        <w:rPr>
          <w:rFonts w:ascii="Calibri" w:hAnsi="Calibri" w:cs="Calibri"/>
        </w:rPr>
      </w:pPr>
      <w:r w:rsidRPr="003E5484">
        <w:rPr>
          <w:rStyle w:val="normaltextrun"/>
          <w:rFonts w:ascii="Calibri" w:hAnsi="Calibri" w:cs="Calibri"/>
        </w:rPr>
        <w:t>Stonewall riots </w:t>
      </w:r>
      <w:r w:rsidRPr="003E5484">
        <w:rPr>
          <w:rStyle w:val="eop"/>
          <w:rFonts w:ascii="Calibri" w:hAnsi="Calibri" w:cs="Calibri"/>
        </w:rPr>
        <w:t> </w:t>
      </w:r>
    </w:p>
    <w:p w14:paraId="6DA60571" w14:textId="77777777" w:rsidR="003E5484" w:rsidRPr="003E5484" w:rsidRDefault="003E5484" w:rsidP="003E5484">
      <w:pPr>
        <w:pStyle w:val="paragraph"/>
        <w:spacing w:before="0" w:beforeAutospacing="0" w:after="0" w:afterAutospacing="0"/>
        <w:ind w:left="1080"/>
        <w:textAlignment w:val="baseline"/>
        <w:rPr>
          <w:rFonts w:ascii="Segoe UI" w:hAnsi="Segoe UI" w:cs="Segoe UI"/>
          <w:sz w:val="10"/>
          <w:szCs w:val="10"/>
        </w:rPr>
      </w:pPr>
      <w:r w:rsidRPr="003E5484">
        <w:rPr>
          <w:rStyle w:val="eop"/>
          <w:rFonts w:ascii="Calibri" w:hAnsi="Calibri" w:cs="Calibri"/>
        </w:rPr>
        <w:t> </w:t>
      </w:r>
    </w:p>
    <w:p w14:paraId="1490B141" w14:textId="77777777" w:rsidR="003E5484" w:rsidRPr="003E5484" w:rsidRDefault="003E5484" w:rsidP="003E5484">
      <w:pPr>
        <w:pStyle w:val="paragraph"/>
        <w:spacing w:before="0" w:beforeAutospacing="0" w:after="0" w:afterAutospacing="0"/>
        <w:textAlignment w:val="baseline"/>
        <w:rPr>
          <w:rStyle w:val="normaltextrun"/>
          <w:rFonts w:asciiTheme="minorHAnsi" w:hAnsiTheme="minorHAnsi" w:cstheme="minorHAnsi"/>
        </w:rPr>
      </w:pPr>
      <w:r w:rsidRPr="003E5484">
        <w:rPr>
          <w:rStyle w:val="normaltextrun"/>
          <w:rFonts w:asciiTheme="minorHAnsi" w:hAnsiTheme="minorHAnsi" w:cstheme="minorHAnsi"/>
          <w:b/>
          <w:bCs/>
        </w:rPr>
        <w:t>Challenge:</w:t>
      </w:r>
      <w:r w:rsidRPr="003E5484">
        <w:rPr>
          <w:rStyle w:val="normaltextrun"/>
          <w:rFonts w:asciiTheme="minorHAnsi" w:hAnsiTheme="minorHAnsi" w:cstheme="minorHAnsi"/>
        </w:rPr>
        <w:t xml:space="preserve"> </w:t>
      </w:r>
    </w:p>
    <w:p w14:paraId="152BA522" w14:textId="2BC0FA7E" w:rsidR="003E5484" w:rsidRPr="003E5484" w:rsidRDefault="003E5484" w:rsidP="003E5484">
      <w:pPr>
        <w:pStyle w:val="paragraph"/>
        <w:numPr>
          <w:ilvl w:val="0"/>
          <w:numId w:val="17"/>
        </w:numPr>
        <w:spacing w:before="0" w:beforeAutospacing="0" w:after="0" w:afterAutospacing="0"/>
        <w:textAlignment w:val="baseline"/>
        <w:rPr>
          <w:rStyle w:val="eop"/>
          <w:rFonts w:asciiTheme="minorHAnsi" w:hAnsiTheme="minorHAnsi" w:cstheme="minorHAnsi"/>
        </w:rPr>
      </w:pPr>
      <w:r w:rsidRPr="003E5484">
        <w:rPr>
          <w:rStyle w:val="normaltextrun"/>
          <w:rFonts w:asciiTheme="minorHAnsi" w:hAnsiTheme="minorHAnsi" w:cstheme="minorHAnsi"/>
        </w:rPr>
        <w:t>Add the date for each event</w:t>
      </w:r>
      <w:r w:rsidRPr="003E5484">
        <w:rPr>
          <w:rStyle w:val="eop"/>
          <w:rFonts w:asciiTheme="minorHAnsi" w:hAnsiTheme="minorHAnsi" w:cstheme="minorHAnsi"/>
        </w:rPr>
        <w:t> </w:t>
      </w:r>
    </w:p>
    <w:p w14:paraId="255686A5" w14:textId="70673D1C" w:rsidR="003E5484" w:rsidRPr="003E5484" w:rsidRDefault="003E5484" w:rsidP="003E5484">
      <w:pPr>
        <w:pStyle w:val="paragraph"/>
        <w:numPr>
          <w:ilvl w:val="0"/>
          <w:numId w:val="17"/>
        </w:numPr>
        <w:textAlignment w:val="baseline"/>
        <w:rPr>
          <w:rFonts w:asciiTheme="minorHAnsi" w:hAnsiTheme="minorHAnsi" w:cstheme="minorHAnsi"/>
        </w:rPr>
      </w:pPr>
      <w:r w:rsidRPr="003E5484">
        <w:rPr>
          <w:rFonts w:asciiTheme="minorHAnsi" w:hAnsiTheme="minorHAnsi" w:cstheme="minorHAnsi"/>
        </w:rPr>
        <w:lastRenderedPageBreak/>
        <w:t>Write a short sentence to explain why each was a significant turning point for civil rights.</w:t>
      </w:r>
    </w:p>
    <w:p w14:paraId="5C4AF2C1" w14:textId="043AA00C" w:rsidR="003E5484" w:rsidRPr="003E5484" w:rsidRDefault="003E5484" w:rsidP="003E5484">
      <w:pPr>
        <w:spacing w:after="0" w:line="240" w:lineRule="auto"/>
        <w:jc w:val="center"/>
        <w:textAlignment w:val="baseline"/>
        <w:rPr>
          <w:rFonts w:ascii="Segoe UI" w:eastAsia="Times New Roman" w:hAnsi="Segoe UI" w:cs="Segoe UI"/>
          <w:sz w:val="18"/>
          <w:szCs w:val="18"/>
          <w:lang w:eastAsia="en-GB"/>
        </w:rPr>
      </w:pPr>
      <w:r w:rsidRPr="003E5484">
        <w:rPr>
          <w:rFonts w:ascii="Calibri" w:eastAsia="Times New Roman" w:hAnsi="Calibri" w:cs="Calibri"/>
          <w:b/>
          <w:bCs/>
          <w:u w:val="single"/>
          <w:lang w:eastAsia="en-GB"/>
        </w:rPr>
        <w:t>Theme 2: The quest for civil rights, 1917–80</w:t>
      </w:r>
      <w:r w:rsidRPr="003E5484">
        <w:rPr>
          <w:rFonts w:ascii="Calibri" w:eastAsia="Times New Roman" w:hAnsi="Calibri" w:cs="Calibri"/>
          <w:lang w:eastAsia="en-GB"/>
        </w:rPr>
        <w:t> </w:t>
      </w:r>
      <w:r>
        <w:rPr>
          <w:rFonts w:ascii="Calibri" w:eastAsia="Times New Roman" w:hAnsi="Calibri" w:cs="Calibri"/>
          <w:lang w:eastAsia="en-GB"/>
        </w:rPr>
        <w:br/>
      </w:r>
    </w:p>
    <w:p w14:paraId="424FAF47" w14:textId="581A9CD6" w:rsidR="003E5484" w:rsidRPr="003E5484" w:rsidRDefault="003E5484" w:rsidP="003E5484">
      <w:pPr>
        <w:spacing w:after="0" w:line="240" w:lineRule="auto"/>
        <w:textAlignment w:val="baseline"/>
        <w:rPr>
          <w:rFonts w:ascii="Segoe UI" w:eastAsia="Times New Roman" w:hAnsi="Segoe UI" w:cs="Segoe UI"/>
          <w:sz w:val="18"/>
          <w:szCs w:val="18"/>
          <w:lang w:eastAsia="en-GB"/>
        </w:rPr>
      </w:pPr>
      <w:r w:rsidRPr="003E5484">
        <w:rPr>
          <w:rFonts w:ascii="Calibri" w:eastAsia="Times New Roman" w:hAnsi="Calibri" w:cs="Calibri"/>
          <w:lang w:eastAsia="en-GB"/>
        </w:rPr>
        <w:t>In studying Theme 2 you have considered the struggle for minority rights in the years 1917–80, with particular reference to African-American civil rights. You have learned about the political, social and economic situation for black Americans across the period, and are aware of the changing nature and pattern of campaigning; you should be able to identify relevant examples. You should gain knowledge of major federal civil rights legislation and an understanding of their impact. You should be aware of the influence of the black American struggle on the search for non-black-American minority rights, but also understand the distinct reasons for campaigning by other minorities. </w:t>
      </w:r>
      <w:r>
        <w:rPr>
          <w:rFonts w:ascii="Calibri" w:eastAsia="Times New Roman" w:hAnsi="Calibri" w:cs="Calibri"/>
          <w:lang w:eastAsia="en-GB"/>
        </w:rPr>
        <w:br/>
      </w:r>
    </w:p>
    <w:tbl>
      <w:tblPr>
        <w:tblW w:w="1045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08"/>
        <w:gridCol w:w="1772"/>
        <w:gridCol w:w="953"/>
        <w:gridCol w:w="953"/>
        <w:gridCol w:w="954"/>
        <w:gridCol w:w="953"/>
        <w:gridCol w:w="953"/>
        <w:gridCol w:w="954"/>
        <w:gridCol w:w="1750"/>
      </w:tblGrid>
      <w:tr w:rsidR="003E5484" w:rsidRPr="003E5484" w14:paraId="4698AFBD" w14:textId="77777777" w:rsidTr="003E5484">
        <w:trPr>
          <w:trHeight w:val="300"/>
        </w:trPr>
        <w:tc>
          <w:tcPr>
            <w:tcW w:w="29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04167B"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4"/>
                <w:szCs w:val="24"/>
                <w:lang w:eastAsia="en-GB"/>
              </w:rPr>
              <w:t> </w:t>
            </w:r>
          </w:p>
        </w:tc>
        <w:tc>
          <w:tcPr>
            <w:tcW w:w="5720" w:type="dxa"/>
            <w:gridSpan w:val="6"/>
            <w:tcBorders>
              <w:top w:val="single" w:sz="6" w:space="0" w:color="auto"/>
              <w:left w:val="single" w:sz="6" w:space="0" w:color="auto"/>
              <w:bottom w:val="single" w:sz="6" w:space="0" w:color="auto"/>
              <w:right w:val="single" w:sz="6" w:space="0" w:color="auto"/>
            </w:tcBorders>
            <w:shd w:val="clear" w:color="auto" w:fill="auto"/>
            <w:hideMark/>
          </w:tcPr>
          <w:p w14:paraId="65DF1E6F"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Mark each on a scale of 1-5 </w:t>
            </w:r>
          </w:p>
          <w:p w14:paraId="3B9F798B"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1= very confident / sufficient / effective – 5 = Never heard of it / action needed!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70068E94"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4"/>
                <w:szCs w:val="24"/>
                <w:lang w:eastAsia="en-GB"/>
              </w:rPr>
              <w:t> </w:t>
            </w:r>
          </w:p>
        </w:tc>
      </w:tr>
      <w:tr w:rsidR="003E5484" w:rsidRPr="003E5484" w14:paraId="31A7F5C3" w14:textId="77777777" w:rsidTr="003E5484">
        <w:trPr>
          <w:trHeight w:val="300"/>
        </w:trPr>
        <w:tc>
          <w:tcPr>
            <w:tcW w:w="29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A9AB5C2"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b/>
                <w:bCs/>
                <w:sz w:val="24"/>
                <w:szCs w:val="24"/>
                <w:lang w:eastAsia="en-GB"/>
              </w:rPr>
              <w:t>Theme and topic:</w:t>
            </w:r>
            <w:r w:rsidRPr="003E5484">
              <w:rPr>
                <w:rFonts w:ascii="Calibri" w:eastAsia="Times New Roman" w:hAnsi="Calibri" w:cs="Calibri"/>
                <w:sz w:val="24"/>
                <w:szCs w:val="24"/>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C3BB3FC" w14:textId="77777777" w:rsidR="003E5484" w:rsidRPr="003E5484" w:rsidRDefault="003E5484" w:rsidP="003E5484">
            <w:pPr>
              <w:spacing w:after="0" w:line="240" w:lineRule="auto"/>
              <w:jc w:val="center"/>
              <w:textAlignment w:val="baseline"/>
              <w:rPr>
                <w:rFonts w:eastAsia="Times New Roman" w:cstheme="minorHAnsi"/>
                <w:sz w:val="16"/>
                <w:szCs w:val="16"/>
                <w:lang w:eastAsia="en-GB"/>
              </w:rPr>
            </w:pPr>
            <w:r w:rsidRPr="003E5484">
              <w:rPr>
                <w:rFonts w:eastAsia="Times New Roman" w:cstheme="minorHAnsi"/>
                <w:sz w:val="16"/>
                <w:szCs w:val="16"/>
                <w:lang w:eastAsia="en-GB"/>
              </w:rPr>
              <w:t>How confident am I?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2974A297" w14:textId="5433521C" w:rsidR="003E5484" w:rsidRPr="003E5484" w:rsidRDefault="003E5484" w:rsidP="003E5484">
            <w:pPr>
              <w:spacing w:after="0" w:line="240" w:lineRule="auto"/>
              <w:jc w:val="center"/>
              <w:textAlignment w:val="baseline"/>
              <w:rPr>
                <w:rFonts w:eastAsia="Times New Roman" w:cstheme="minorHAnsi"/>
                <w:sz w:val="16"/>
                <w:szCs w:val="16"/>
                <w:lang w:eastAsia="en-GB"/>
              </w:rPr>
            </w:pPr>
            <w:r w:rsidRPr="003E5484">
              <w:rPr>
                <w:rFonts w:eastAsia="Times New Roman" w:cstheme="minorHAnsi"/>
                <w:sz w:val="16"/>
                <w:szCs w:val="16"/>
                <w:lang w:eastAsia="en-GB"/>
              </w:rPr>
              <w:t>I</w:t>
            </w:r>
            <w:r w:rsidR="00691A26">
              <w:rPr>
                <w:rFonts w:eastAsia="Times New Roman" w:cstheme="minorHAnsi"/>
                <w:sz w:val="16"/>
                <w:szCs w:val="16"/>
                <w:lang w:eastAsia="en-GB"/>
              </w:rPr>
              <w:t xml:space="preserve"> h</w:t>
            </w:r>
            <w:r w:rsidRPr="003E5484">
              <w:rPr>
                <w:rFonts w:eastAsia="Times New Roman" w:cstheme="minorHAnsi"/>
                <w:sz w:val="16"/>
                <w:szCs w:val="16"/>
                <w:lang w:eastAsia="en-GB"/>
              </w:rPr>
              <w:t>ave </w:t>
            </w:r>
            <w:r w:rsidR="00691A26">
              <w:rPr>
                <w:rFonts w:eastAsia="Times New Roman" w:cstheme="minorHAnsi"/>
                <w:sz w:val="16"/>
                <w:szCs w:val="16"/>
                <w:lang w:eastAsia="en-GB"/>
              </w:rPr>
              <w:br/>
            </w:r>
            <w:r w:rsidRPr="003E5484">
              <w:rPr>
                <w:rFonts w:eastAsia="Times New Roman" w:cstheme="minorHAnsi"/>
                <w:sz w:val="16"/>
                <w:szCs w:val="16"/>
                <w:lang w:eastAsia="en-GB"/>
              </w:rPr>
              <w:t>sufficient </w:t>
            </w:r>
            <w:r w:rsidR="00691A26">
              <w:rPr>
                <w:rFonts w:eastAsia="Times New Roman" w:cstheme="minorHAnsi"/>
                <w:sz w:val="16"/>
                <w:szCs w:val="16"/>
                <w:lang w:eastAsia="en-GB"/>
              </w:rPr>
              <w:br/>
            </w:r>
            <w:r w:rsidRPr="003E5484">
              <w:rPr>
                <w:rFonts w:eastAsia="Times New Roman" w:cstheme="minorHAnsi"/>
                <w:sz w:val="16"/>
                <w:szCs w:val="16"/>
                <w:lang w:eastAsia="en-GB"/>
              </w:rPr>
              <w:t>notes on this topic</w:t>
            </w:r>
            <w:r w:rsidRPr="00691A26">
              <w:rPr>
                <w:rFonts w:eastAsia="Times New Roman" w:cstheme="minorHAnsi"/>
                <w:sz w:val="16"/>
                <w:szCs w:val="16"/>
                <w:lang w:eastAsia="en-GB"/>
              </w:rPr>
              <w:t>.</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7A8E3EBD" w14:textId="23C19023" w:rsidR="003E5484" w:rsidRPr="003E5484" w:rsidRDefault="003E5484" w:rsidP="003E5484">
            <w:pPr>
              <w:spacing w:after="0" w:line="240" w:lineRule="auto"/>
              <w:jc w:val="center"/>
              <w:textAlignment w:val="baseline"/>
              <w:rPr>
                <w:rFonts w:eastAsia="Times New Roman" w:cstheme="minorHAnsi"/>
                <w:sz w:val="16"/>
                <w:szCs w:val="16"/>
                <w:lang w:eastAsia="en-GB"/>
              </w:rPr>
            </w:pPr>
            <w:r w:rsidRPr="003E5484">
              <w:rPr>
                <w:rFonts w:eastAsia="Times New Roman" w:cstheme="minorHAnsi"/>
                <w:sz w:val="16"/>
                <w:szCs w:val="16"/>
                <w:lang w:eastAsia="en-GB"/>
              </w:rPr>
              <w:t>I have given evidence of my wider reading for this topic</w:t>
            </w:r>
            <w:r w:rsidRPr="00691A26">
              <w:rPr>
                <w:rFonts w:eastAsia="Times New Roman" w:cstheme="minorHAnsi"/>
                <w:sz w:val="16"/>
                <w:szCs w:val="16"/>
                <w:lang w:eastAsia="en-GB"/>
              </w:rPr>
              <w:t>.</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3E09C83B" w14:textId="4A449BD0" w:rsidR="003E5484" w:rsidRPr="003E5484" w:rsidRDefault="003E5484" w:rsidP="003E5484">
            <w:pPr>
              <w:spacing w:after="0" w:line="240" w:lineRule="auto"/>
              <w:jc w:val="center"/>
              <w:textAlignment w:val="baseline"/>
              <w:rPr>
                <w:rFonts w:eastAsia="Times New Roman" w:cstheme="minorHAnsi"/>
                <w:sz w:val="16"/>
                <w:szCs w:val="16"/>
                <w:lang w:eastAsia="en-GB"/>
              </w:rPr>
            </w:pPr>
            <w:r w:rsidRPr="00691A26">
              <w:rPr>
                <w:rFonts w:eastAsia="Times New Roman" w:cstheme="minorHAnsi"/>
                <w:sz w:val="16"/>
                <w:szCs w:val="16"/>
                <w:lang w:eastAsia="en-GB"/>
              </w:rPr>
              <w:t>I have sufficient revision materials for this topic.</w:t>
            </w:r>
          </w:p>
        </w:tc>
        <w:tc>
          <w:tcPr>
            <w:tcW w:w="953" w:type="dxa"/>
            <w:tcBorders>
              <w:top w:val="single" w:sz="6" w:space="0" w:color="auto"/>
              <w:left w:val="single" w:sz="6" w:space="0" w:color="auto"/>
              <w:bottom w:val="single" w:sz="6" w:space="0" w:color="auto"/>
              <w:right w:val="single" w:sz="6" w:space="0" w:color="auto"/>
            </w:tcBorders>
            <w:shd w:val="clear" w:color="auto" w:fill="auto"/>
          </w:tcPr>
          <w:p w14:paraId="4D810789" w14:textId="26323EE2" w:rsidR="003E5484" w:rsidRPr="003E5484" w:rsidRDefault="003E5484" w:rsidP="003E5484">
            <w:pPr>
              <w:spacing w:after="0" w:line="240" w:lineRule="auto"/>
              <w:jc w:val="center"/>
              <w:textAlignment w:val="baseline"/>
              <w:rPr>
                <w:rFonts w:eastAsia="Times New Roman" w:cstheme="minorHAnsi"/>
                <w:sz w:val="16"/>
                <w:szCs w:val="16"/>
                <w:lang w:eastAsia="en-GB"/>
              </w:rPr>
            </w:pPr>
            <w:r w:rsidRPr="003E5484">
              <w:rPr>
                <w:rFonts w:eastAsia="Times New Roman" w:cstheme="minorHAnsi"/>
                <w:sz w:val="16"/>
                <w:szCs w:val="16"/>
                <w:lang w:eastAsia="en-GB"/>
              </w:rPr>
              <w:t>I have started to revisit and consolidate this topic during independent study</w:t>
            </w:r>
            <w:r w:rsidR="00691A26">
              <w:rPr>
                <w:rFonts w:eastAsia="Times New Roman" w:cstheme="minorHAnsi"/>
                <w:sz w:val="16"/>
                <w:szCs w:val="16"/>
                <w:lang w:eastAsia="en-GB"/>
              </w:rPr>
              <w:t>.</w:t>
            </w:r>
            <w:r w:rsidRPr="003E5484">
              <w:rPr>
                <w:rFonts w:eastAsia="Times New Roman" w:cstheme="minorHAns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tcPr>
          <w:p w14:paraId="4290D269" w14:textId="70A334F2" w:rsidR="003E5484" w:rsidRPr="003E5484" w:rsidRDefault="003E5484" w:rsidP="00691A26">
            <w:pPr>
              <w:spacing w:after="0" w:line="240" w:lineRule="auto"/>
              <w:jc w:val="center"/>
              <w:textAlignment w:val="baseline"/>
              <w:rPr>
                <w:rFonts w:eastAsia="Times New Roman" w:cstheme="minorHAnsi"/>
                <w:sz w:val="16"/>
                <w:szCs w:val="16"/>
                <w:lang w:eastAsia="en-GB"/>
              </w:rPr>
            </w:pPr>
            <w:r w:rsidRPr="00691A26">
              <w:rPr>
                <w:rFonts w:eastAsia="Times New Roman" w:cstheme="minorHAnsi"/>
                <w:sz w:val="16"/>
                <w:szCs w:val="16"/>
                <w:lang w:eastAsia="en-GB"/>
              </w:rPr>
              <w:t xml:space="preserve">I have completed practice essays for </w:t>
            </w:r>
            <w:r w:rsidR="00691A26">
              <w:rPr>
                <w:rFonts w:eastAsia="Times New Roman" w:cstheme="minorHAnsi"/>
                <w:sz w:val="16"/>
                <w:szCs w:val="16"/>
                <w:lang w:eastAsia="en-GB"/>
              </w:rPr>
              <w:br/>
            </w:r>
            <w:r w:rsidRPr="00691A26">
              <w:rPr>
                <w:rFonts w:eastAsia="Times New Roman" w:cstheme="minorHAnsi"/>
                <w:sz w:val="16"/>
                <w:szCs w:val="16"/>
                <w:lang w:eastAsia="en-GB"/>
              </w:rPr>
              <w:t>this topic.</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48E4D7BE"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8"/>
                <w:szCs w:val="28"/>
                <w:lang w:eastAsia="en-GB"/>
              </w:rPr>
            </w:pPr>
            <w:r w:rsidRPr="003E5484">
              <w:rPr>
                <w:rFonts w:ascii="Calibri" w:eastAsia="Times New Roman" w:hAnsi="Calibri" w:cs="Calibri"/>
                <w:sz w:val="28"/>
                <w:szCs w:val="28"/>
                <w:lang w:eastAsia="en-GB"/>
              </w:rPr>
              <w:t>Actions needed and taken  </w:t>
            </w:r>
          </w:p>
          <w:p w14:paraId="0E356673"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8"/>
                <w:szCs w:val="28"/>
                <w:lang w:eastAsia="en-GB"/>
              </w:rPr>
            </w:pPr>
            <w:r w:rsidRPr="003E5484">
              <w:rPr>
                <w:rFonts w:ascii="Calibri" w:eastAsia="Times New Roman" w:hAnsi="Calibri" w:cs="Calibri"/>
                <w:sz w:val="28"/>
                <w:szCs w:val="28"/>
                <w:lang w:eastAsia="en-GB"/>
              </w:rPr>
              <w:t>(list details)  </w:t>
            </w:r>
          </w:p>
        </w:tc>
      </w:tr>
      <w:tr w:rsidR="003E5484" w:rsidRPr="003E5484" w14:paraId="0B13A199" w14:textId="77777777" w:rsidTr="003E5484">
        <w:trPr>
          <w:trHeight w:val="300"/>
        </w:trPr>
        <w:tc>
          <w:tcPr>
            <w:tcW w:w="10450" w:type="dxa"/>
            <w:gridSpan w:val="9"/>
            <w:tcBorders>
              <w:top w:val="single" w:sz="6" w:space="0" w:color="auto"/>
              <w:left w:val="single" w:sz="6" w:space="0" w:color="auto"/>
              <w:bottom w:val="single" w:sz="6" w:space="0" w:color="auto"/>
              <w:right w:val="single" w:sz="6" w:space="0" w:color="auto"/>
            </w:tcBorders>
            <w:shd w:val="clear" w:color="auto" w:fill="FFC000"/>
            <w:hideMark/>
          </w:tcPr>
          <w:p w14:paraId="138C0539"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b/>
                <w:bCs/>
                <w:sz w:val="20"/>
                <w:szCs w:val="20"/>
                <w:lang w:eastAsia="en-GB"/>
              </w:rPr>
              <w:t>Theme 2: The quest for civil rights, 1917–80</w:t>
            </w:r>
            <w:r w:rsidRPr="003E5484">
              <w:rPr>
                <w:rFonts w:ascii="Calibri" w:eastAsia="Times New Roman" w:hAnsi="Calibri" w:cs="Calibri"/>
                <w:sz w:val="20"/>
                <w:szCs w:val="20"/>
                <w:lang w:eastAsia="en-GB"/>
              </w:rPr>
              <w:t> </w:t>
            </w:r>
          </w:p>
          <w:p w14:paraId="7DB104D7"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 </w:t>
            </w:r>
          </w:p>
        </w:tc>
      </w:tr>
      <w:tr w:rsidR="003E5484" w:rsidRPr="003E5484" w14:paraId="0C805ECA" w14:textId="77777777" w:rsidTr="003E5484">
        <w:trPr>
          <w:trHeight w:val="300"/>
        </w:trPr>
        <w:tc>
          <w:tcPr>
            <w:tcW w:w="1208"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0B2B16DE"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Black American civil rights, c1917–55 </w:t>
            </w: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0F19038A"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Life in the South and </w:t>
            </w:r>
          </w:p>
          <w:p w14:paraId="4DA98426"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The impact of northern migration, 1917–32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7B3F766D"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CAF1E85"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7532B5F2"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357AF8C1"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9A5D70F"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7A383735"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59AAE782"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68D43FA7" w14:textId="77777777" w:rsidTr="003E5484">
        <w:trPr>
          <w:trHeight w:val="300"/>
        </w:trPr>
        <w:tc>
          <w:tcPr>
            <w:tcW w:w="12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C128D3" w14:textId="77777777" w:rsidR="003E5484" w:rsidRPr="003E5484" w:rsidRDefault="003E5484" w:rsidP="003E5484">
            <w:pPr>
              <w:spacing w:after="0" w:line="240" w:lineRule="auto"/>
              <w:rPr>
                <w:rFonts w:ascii="Times New Roman" w:eastAsia="Times New Roman" w:hAnsi="Times New Roman" w:cs="Times New Roman"/>
                <w:sz w:val="24"/>
                <w:szCs w:val="24"/>
                <w:lang w:eastAsia="en-GB"/>
              </w:rPr>
            </w:pP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1447FE65"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The impact of the </w:t>
            </w:r>
          </w:p>
          <w:p w14:paraId="28F73711"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New deal, the second world war and the Truman </w:t>
            </w:r>
          </w:p>
          <w:p w14:paraId="2F0860DE"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Presidency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6F78E862"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0C77D93D"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6CD5A058"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5A755018"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618E99EF"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36B45146"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3E9EB00A"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78AB2061" w14:textId="77777777" w:rsidTr="003E5484">
        <w:trPr>
          <w:trHeight w:val="300"/>
        </w:trPr>
        <w:tc>
          <w:tcPr>
            <w:tcW w:w="12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19AE992" w14:textId="77777777" w:rsidR="003E5484" w:rsidRPr="003E5484" w:rsidRDefault="003E5484" w:rsidP="003E5484">
            <w:pPr>
              <w:spacing w:after="0" w:line="240" w:lineRule="auto"/>
              <w:rPr>
                <w:rFonts w:ascii="Times New Roman" w:eastAsia="Times New Roman" w:hAnsi="Times New Roman" w:cs="Times New Roman"/>
                <w:sz w:val="24"/>
                <w:szCs w:val="24"/>
                <w:lang w:eastAsia="en-GB"/>
              </w:rPr>
            </w:pP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1EFF6234"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From legal challenge to direct action, 1917–55.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6672867"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7E85C424"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6CC29947"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007F30E8"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2A83EE5A"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225BC3C5"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35723013"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6351B9B5" w14:textId="77777777" w:rsidTr="003E5484">
        <w:trPr>
          <w:trHeight w:val="1305"/>
        </w:trPr>
        <w:tc>
          <w:tcPr>
            <w:tcW w:w="1208"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580618BB"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Black American civil rights, c1955–80 </w:t>
            </w: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7CEFA28F"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Changing patterns and approaches, 1955–68, including southern-based </w:t>
            </w:r>
          </w:p>
          <w:p w14:paraId="103C45FB"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Campaigning, the emergence of black power and king’s </w:t>
            </w:r>
          </w:p>
          <w:p w14:paraId="735575BD"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Northern strategy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3092BF69"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08C5DA6B"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2958E1FC"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51E25358"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72A425CA"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1E4AB9E2"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33C9E48D"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3C59A98D" w14:textId="77777777" w:rsidTr="003E5484">
        <w:trPr>
          <w:trHeight w:val="300"/>
        </w:trPr>
        <w:tc>
          <w:tcPr>
            <w:tcW w:w="12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4E2F57" w14:textId="77777777" w:rsidR="003E5484" w:rsidRPr="003E5484" w:rsidRDefault="003E5484" w:rsidP="003E5484">
            <w:pPr>
              <w:spacing w:after="0" w:line="240" w:lineRule="auto"/>
              <w:rPr>
                <w:rFonts w:ascii="Times New Roman" w:eastAsia="Times New Roman" w:hAnsi="Times New Roman" w:cs="Times New Roman"/>
                <w:sz w:val="24"/>
                <w:szCs w:val="24"/>
                <w:lang w:eastAsia="en-GB"/>
              </w:rPr>
            </w:pP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3F7B0D99"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The impact of civil rights legislation: </w:t>
            </w:r>
          </w:p>
          <w:p w14:paraId="6EC57D1F"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Achievements and limits to success, 1955–80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295E0699"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172FEAA2"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24491488"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22A56A6B"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3EF04983"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2340FABD"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0EDFD777"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0822844B" w14:textId="77777777" w:rsidTr="003E5484">
        <w:trPr>
          <w:trHeight w:val="300"/>
        </w:trPr>
        <w:tc>
          <w:tcPr>
            <w:tcW w:w="1208" w:type="dxa"/>
            <w:vMerge w:val="restart"/>
            <w:tcBorders>
              <w:top w:val="single" w:sz="6" w:space="0" w:color="auto"/>
              <w:left w:val="single" w:sz="6" w:space="0" w:color="auto"/>
              <w:bottom w:val="single" w:sz="6" w:space="0" w:color="auto"/>
              <w:right w:val="single" w:sz="6" w:space="0" w:color="auto"/>
            </w:tcBorders>
            <w:shd w:val="clear" w:color="auto" w:fill="FFC000"/>
            <w:hideMark/>
          </w:tcPr>
          <w:p w14:paraId="56CA5E56"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The search for minority rights, 1960–80 </w:t>
            </w: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2C91FA76"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Reasons for, and </w:t>
            </w:r>
          </w:p>
          <w:p w14:paraId="774245F3"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Nature of, native American and Hispanic American </w:t>
            </w:r>
          </w:p>
          <w:p w14:paraId="44826740"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Campaigns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59BFD259"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2EF580D7"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1B5C9026"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912C5B1"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7036E081"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044FA077"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7DCBA269"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52609F08" w14:textId="77777777" w:rsidTr="003E5484">
        <w:trPr>
          <w:trHeight w:val="300"/>
        </w:trPr>
        <w:tc>
          <w:tcPr>
            <w:tcW w:w="12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39E553" w14:textId="77777777" w:rsidR="003E5484" w:rsidRPr="003E5484" w:rsidRDefault="003E5484" w:rsidP="003E5484">
            <w:pPr>
              <w:spacing w:after="0" w:line="240" w:lineRule="auto"/>
              <w:rPr>
                <w:rFonts w:ascii="Times New Roman" w:eastAsia="Times New Roman" w:hAnsi="Times New Roman" w:cs="Times New Roman"/>
                <w:sz w:val="24"/>
                <w:szCs w:val="24"/>
                <w:lang w:eastAsia="en-GB"/>
              </w:rPr>
            </w:pP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5B1F5DD8"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The emergence of the gay rights movement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5D600640"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7DCBCD6"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7A4533AF"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4BDCA786"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6B13AFB2"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6D482EB5"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0534B717"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r w:rsidR="003E5484" w:rsidRPr="003E5484" w14:paraId="7399F8EC" w14:textId="77777777" w:rsidTr="003E5484">
        <w:trPr>
          <w:trHeight w:val="300"/>
        </w:trPr>
        <w:tc>
          <w:tcPr>
            <w:tcW w:w="12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FC1E027" w14:textId="77777777" w:rsidR="003E5484" w:rsidRPr="003E5484" w:rsidRDefault="003E5484" w:rsidP="003E5484">
            <w:pPr>
              <w:spacing w:after="0" w:line="240" w:lineRule="auto"/>
              <w:rPr>
                <w:rFonts w:ascii="Times New Roman" w:eastAsia="Times New Roman" w:hAnsi="Times New Roman" w:cs="Times New Roman"/>
                <w:sz w:val="24"/>
                <w:szCs w:val="24"/>
                <w:lang w:eastAsia="en-GB"/>
              </w:rPr>
            </w:pPr>
          </w:p>
        </w:tc>
        <w:tc>
          <w:tcPr>
            <w:tcW w:w="1772" w:type="dxa"/>
            <w:tcBorders>
              <w:top w:val="single" w:sz="6" w:space="0" w:color="auto"/>
              <w:left w:val="single" w:sz="6" w:space="0" w:color="auto"/>
              <w:bottom w:val="single" w:sz="6" w:space="0" w:color="auto"/>
              <w:right w:val="single" w:sz="6" w:space="0" w:color="auto"/>
            </w:tcBorders>
            <w:shd w:val="clear" w:color="auto" w:fill="auto"/>
            <w:hideMark/>
          </w:tcPr>
          <w:p w14:paraId="2BC127BD" w14:textId="77777777" w:rsidR="003E5484" w:rsidRPr="003E5484" w:rsidRDefault="003E5484" w:rsidP="003E5484">
            <w:pPr>
              <w:spacing w:after="0" w:line="240" w:lineRule="auto"/>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20"/>
                <w:szCs w:val="20"/>
                <w:lang w:eastAsia="en-GB"/>
              </w:rPr>
              <w:t>The achievements, and limits to success, of minority campaigns.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2C1E42E5"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1FF91EBD"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331D0071"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7AA6C956"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3" w:type="dxa"/>
            <w:tcBorders>
              <w:top w:val="single" w:sz="6" w:space="0" w:color="auto"/>
              <w:left w:val="single" w:sz="6" w:space="0" w:color="auto"/>
              <w:bottom w:val="single" w:sz="6" w:space="0" w:color="auto"/>
              <w:right w:val="single" w:sz="6" w:space="0" w:color="auto"/>
            </w:tcBorders>
            <w:shd w:val="clear" w:color="auto" w:fill="auto"/>
            <w:hideMark/>
          </w:tcPr>
          <w:p w14:paraId="6B86E3B9"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954" w:type="dxa"/>
            <w:tcBorders>
              <w:top w:val="single" w:sz="6" w:space="0" w:color="auto"/>
              <w:left w:val="single" w:sz="6" w:space="0" w:color="auto"/>
              <w:bottom w:val="single" w:sz="6" w:space="0" w:color="auto"/>
              <w:right w:val="single" w:sz="6" w:space="0" w:color="auto"/>
            </w:tcBorders>
            <w:shd w:val="clear" w:color="auto" w:fill="auto"/>
            <w:hideMark/>
          </w:tcPr>
          <w:p w14:paraId="30DB173C"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16"/>
                <w:szCs w:val="16"/>
                <w:lang w:eastAsia="en-GB"/>
              </w:rPr>
              <w:t> </w:t>
            </w:r>
          </w:p>
        </w:tc>
        <w:tc>
          <w:tcPr>
            <w:tcW w:w="1750" w:type="dxa"/>
            <w:tcBorders>
              <w:top w:val="single" w:sz="6" w:space="0" w:color="auto"/>
              <w:left w:val="single" w:sz="6" w:space="0" w:color="auto"/>
              <w:bottom w:val="single" w:sz="6" w:space="0" w:color="auto"/>
              <w:right w:val="single" w:sz="6" w:space="0" w:color="auto"/>
            </w:tcBorders>
            <w:shd w:val="clear" w:color="auto" w:fill="auto"/>
            <w:hideMark/>
          </w:tcPr>
          <w:p w14:paraId="60172958" w14:textId="77777777" w:rsidR="003E5484" w:rsidRPr="003E5484" w:rsidRDefault="003E5484" w:rsidP="003E5484">
            <w:pPr>
              <w:spacing w:after="0" w:line="240" w:lineRule="auto"/>
              <w:jc w:val="center"/>
              <w:textAlignment w:val="baseline"/>
              <w:rPr>
                <w:rFonts w:ascii="Times New Roman" w:eastAsia="Times New Roman" w:hAnsi="Times New Roman" w:cs="Times New Roman"/>
                <w:sz w:val="24"/>
                <w:szCs w:val="24"/>
                <w:lang w:eastAsia="en-GB"/>
              </w:rPr>
            </w:pPr>
            <w:r w:rsidRPr="003E5484">
              <w:rPr>
                <w:rFonts w:ascii="Calibri" w:eastAsia="Times New Roman" w:hAnsi="Calibri" w:cs="Calibri"/>
                <w:sz w:val="32"/>
                <w:szCs w:val="32"/>
                <w:lang w:eastAsia="en-GB"/>
              </w:rPr>
              <w:t> </w:t>
            </w:r>
          </w:p>
        </w:tc>
      </w:tr>
    </w:tbl>
    <w:p w14:paraId="0588795F" w14:textId="5FA4E0B7" w:rsidR="00691A26" w:rsidRDefault="00691A26">
      <w:pPr>
        <w:rPr>
          <w:sz w:val="14"/>
          <w:szCs w:val="14"/>
        </w:rPr>
      </w:pPr>
    </w:p>
    <w:p w14:paraId="769F6A3A" w14:textId="77777777" w:rsidR="00691A26" w:rsidRDefault="00691A26" w:rsidP="00691A26">
      <w:pPr>
        <w:pStyle w:val="paragraph"/>
        <w:spacing w:before="0" w:beforeAutospacing="0" w:after="0" w:afterAutospacing="0"/>
        <w:textAlignment w:val="baseline"/>
        <w:rPr>
          <w:rStyle w:val="normaltextrun"/>
          <w:rFonts w:ascii="Calibri" w:hAnsi="Calibri" w:cs="Calibri"/>
          <w:b/>
          <w:bCs/>
          <w:sz w:val="32"/>
          <w:szCs w:val="32"/>
          <w:u w:val="single"/>
        </w:rPr>
        <w:sectPr w:rsidR="00691A26" w:rsidSect="003E5484">
          <w:footerReference w:type="default" r:id="rId11"/>
          <w:pgSz w:w="11906" w:h="16838"/>
          <w:pgMar w:top="720" w:right="720" w:bottom="720" w:left="720" w:header="708" w:footer="708" w:gutter="0"/>
          <w:cols w:space="708"/>
          <w:docGrid w:linePitch="360"/>
        </w:sectPr>
      </w:pPr>
    </w:p>
    <w:p w14:paraId="7FBA4747" w14:textId="74612D8E" w:rsidR="00691A26" w:rsidRDefault="00254C9E" w:rsidP="00691A26">
      <w:pPr>
        <w:pStyle w:val="paragraph"/>
        <w:spacing w:before="0" w:beforeAutospacing="0" w:after="0" w:afterAutospacing="0"/>
        <w:textAlignment w:val="baseline"/>
        <w:rPr>
          <w:rStyle w:val="normaltextrun"/>
          <w:rFonts w:ascii="Calibri" w:hAnsi="Calibri" w:cs="Calibri"/>
          <w:b/>
          <w:bCs/>
          <w:sz w:val="32"/>
          <w:szCs w:val="32"/>
          <w:u w:val="single"/>
        </w:rPr>
      </w:pPr>
      <w:r w:rsidRPr="00691A26">
        <w:rPr>
          <w:rFonts w:ascii="Calibri" w:hAnsi="Calibri" w:cs="Calibri"/>
          <w:b/>
          <w:bCs/>
          <w:noProof/>
          <w:sz w:val="32"/>
          <w:szCs w:val="32"/>
          <w:u w:val="single"/>
        </w:rPr>
        <w:lastRenderedPageBreak/>
        <w:drawing>
          <wp:anchor distT="0" distB="0" distL="114300" distR="114300" simplePos="0" relativeHeight="251668480" behindDoc="0" locked="0" layoutInCell="1" allowOverlap="1" wp14:anchorId="7A8C47ED" wp14:editId="540296E6">
            <wp:simplePos x="0" y="0"/>
            <wp:positionH relativeFrom="column">
              <wp:posOffset>9404350</wp:posOffset>
            </wp:positionH>
            <wp:positionV relativeFrom="paragraph">
              <wp:posOffset>-240665</wp:posOffset>
            </wp:positionV>
            <wp:extent cx="437515" cy="437515"/>
            <wp:effectExtent l="0" t="0" r="635" b="635"/>
            <wp:wrapNone/>
            <wp:docPr id="8" name="Picture 7">
              <a:extLst xmlns:a="http://schemas.openxmlformats.org/drawingml/2006/main">
                <a:ext uri="{FF2B5EF4-FFF2-40B4-BE49-F238E27FC236}">
                  <a16:creationId xmlns:a16="http://schemas.microsoft.com/office/drawing/2014/main" id="{77C06BDB-E518-4A81-AA5E-FE95651E7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7C06BDB-E518-4A81-AA5E-FE95651E7EA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15" cy="437515"/>
                    </a:xfrm>
                    <a:prstGeom prst="rect">
                      <a:avLst/>
                    </a:prstGeom>
                  </pic:spPr>
                </pic:pic>
              </a:graphicData>
            </a:graphic>
          </wp:anchor>
        </w:drawing>
      </w:r>
      <w:r w:rsidRPr="00691A26">
        <w:rPr>
          <w:rFonts w:ascii="Calibri" w:hAnsi="Calibri" w:cs="Calibri"/>
          <w:b/>
          <w:bCs/>
          <w:noProof/>
          <w:sz w:val="32"/>
          <w:szCs w:val="32"/>
          <w:u w:val="single"/>
        </w:rPr>
        <w:drawing>
          <wp:anchor distT="0" distB="0" distL="114300" distR="114300" simplePos="0" relativeHeight="251666432" behindDoc="0" locked="0" layoutInCell="1" allowOverlap="1" wp14:anchorId="4163C971" wp14:editId="31927308">
            <wp:simplePos x="0" y="0"/>
            <wp:positionH relativeFrom="column">
              <wp:posOffset>0</wp:posOffset>
            </wp:positionH>
            <wp:positionV relativeFrom="paragraph">
              <wp:posOffset>56515</wp:posOffset>
            </wp:positionV>
            <wp:extent cx="4692650" cy="6508115"/>
            <wp:effectExtent l="0" t="0" r="0" b="6985"/>
            <wp:wrapNone/>
            <wp:docPr id="2" name="table">
              <a:extLst xmlns:a="http://schemas.openxmlformats.org/drawingml/2006/main">
                <a:ext uri="{FF2B5EF4-FFF2-40B4-BE49-F238E27FC236}">
                  <a16:creationId xmlns:a16="http://schemas.microsoft.com/office/drawing/2014/main" id="{4945B0F1-0F34-4B78-B4CC-F688CD07B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4945B0F1-0F34-4B78-B4CC-F688CD07B3D8}"/>
                        </a:ext>
                      </a:extLst>
                    </pic:cNvPr>
                    <pic:cNvPicPr>
                      <a:picLocks noChangeAspect="1"/>
                    </pic:cNvPicPr>
                  </pic:nvPicPr>
                  <pic:blipFill>
                    <a:blip r:embed="rId13"/>
                    <a:stretch>
                      <a:fillRect/>
                    </a:stretch>
                  </pic:blipFill>
                  <pic:spPr>
                    <a:xfrm>
                      <a:off x="0" y="0"/>
                      <a:ext cx="4692650" cy="6508115"/>
                    </a:xfrm>
                    <a:prstGeom prst="rect">
                      <a:avLst/>
                    </a:prstGeom>
                  </pic:spPr>
                </pic:pic>
              </a:graphicData>
            </a:graphic>
          </wp:anchor>
        </w:drawing>
      </w:r>
      <w:r w:rsidRPr="00691A26">
        <w:rPr>
          <w:rFonts w:ascii="Calibri" w:hAnsi="Calibri" w:cs="Calibri"/>
          <w:b/>
          <w:bCs/>
          <w:noProof/>
          <w:sz w:val="32"/>
          <w:szCs w:val="32"/>
          <w:u w:val="single"/>
        </w:rPr>
        <w:drawing>
          <wp:anchor distT="0" distB="0" distL="114300" distR="114300" simplePos="0" relativeHeight="251667456" behindDoc="0" locked="0" layoutInCell="1" allowOverlap="1" wp14:anchorId="59ED1B52" wp14:editId="7B5972B5">
            <wp:simplePos x="0" y="0"/>
            <wp:positionH relativeFrom="column">
              <wp:posOffset>4811395</wp:posOffset>
            </wp:positionH>
            <wp:positionV relativeFrom="paragraph">
              <wp:posOffset>57003</wp:posOffset>
            </wp:positionV>
            <wp:extent cx="5093970" cy="6418580"/>
            <wp:effectExtent l="0" t="0" r="0" b="1270"/>
            <wp:wrapNone/>
            <wp:docPr id="3" name="table">
              <a:extLst xmlns:a="http://schemas.openxmlformats.org/drawingml/2006/main">
                <a:ext uri="{FF2B5EF4-FFF2-40B4-BE49-F238E27FC236}">
                  <a16:creationId xmlns:a16="http://schemas.microsoft.com/office/drawing/2014/main" id="{57C5CDE9-67D9-403A-8254-0F5E9EB58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57C5CDE9-67D9-403A-8254-0F5E9EB58286}"/>
                        </a:ext>
                      </a:extLst>
                    </pic:cNvPr>
                    <pic:cNvPicPr>
                      <a:picLocks noChangeAspect="1"/>
                    </pic:cNvPicPr>
                  </pic:nvPicPr>
                  <pic:blipFill>
                    <a:blip r:embed="rId14"/>
                    <a:stretch>
                      <a:fillRect/>
                    </a:stretch>
                  </pic:blipFill>
                  <pic:spPr>
                    <a:xfrm>
                      <a:off x="0" y="0"/>
                      <a:ext cx="5093970" cy="6418580"/>
                    </a:xfrm>
                    <a:prstGeom prst="rect">
                      <a:avLst/>
                    </a:prstGeom>
                  </pic:spPr>
                </pic:pic>
              </a:graphicData>
            </a:graphic>
          </wp:anchor>
        </w:drawing>
      </w:r>
      <w:r w:rsidRPr="00691A26">
        <w:rPr>
          <w:rFonts w:ascii="Calibri" w:hAnsi="Calibri" w:cs="Calibri"/>
          <w:b/>
          <w:bCs/>
          <w:noProof/>
          <w:sz w:val="32"/>
          <w:szCs w:val="32"/>
          <w:u w:val="single"/>
        </w:rPr>
        <mc:AlternateContent>
          <mc:Choice Requires="wps">
            <w:drawing>
              <wp:anchor distT="0" distB="0" distL="114300" distR="114300" simplePos="0" relativeHeight="251669504" behindDoc="0" locked="0" layoutInCell="1" allowOverlap="1" wp14:anchorId="6F861E3C" wp14:editId="30715DBC">
                <wp:simplePos x="0" y="0"/>
                <wp:positionH relativeFrom="column">
                  <wp:posOffset>444500</wp:posOffset>
                </wp:positionH>
                <wp:positionV relativeFrom="paragraph">
                  <wp:posOffset>-294640</wp:posOffset>
                </wp:positionV>
                <wp:extent cx="8734425" cy="368935"/>
                <wp:effectExtent l="0" t="0" r="0" b="0"/>
                <wp:wrapNone/>
                <wp:docPr id="6" name="TextBox 5">
                  <a:extLst xmlns:a="http://schemas.openxmlformats.org/drawingml/2006/main">
                    <a:ext uri="{FF2B5EF4-FFF2-40B4-BE49-F238E27FC236}">
                      <a16:creationId xmlns:a16="http://schemas.microsoft.com/office/drawing/2014/main" id="{BED19159-DC31-48E1-90F5-B6DB08FB09B5}"/>
                    </a:ext>
                  </a:extLst>
                </wp:docPr>
                <wp:cNvGraphicFramePr/>
                <a:graphic xmlns:a="http://schemas.openxmlformats.org/drawingml/2006/main">
                  <a:graphicData uri="http://schemas.microsoft.com/office/word/2010/wordprocessingShape">
                    <wps:wsp>
                      <wps:cNvSpPr txBox="1"/>
                      <wps:spPr>
                        <a:xfrm>
                          <a:off x="0" y="0"/>
                          <a:ext cx="8734425" cy="368935"/>
                        </a:xfrm>
                        <a:prstGeom prst="rect">
                          <a:avLst/>
                        </a:prstGeom>
                        <a:noFill/>
                      </wps:spPr>
                      <wps:txbx>
                        <w:txbxContent>
                          <w:p w14:paraId="0E1C74B6" w14:textId="77777777" w:rsidR="00691A26" w:rsidRDefault="00691A26" w:rsidP="00691A26">
                            <w:pPr>
                              <w:jc w:val="center"/>
                              <w:rPr>
                                <w:sz w:val="24"/>
                                <w:szCs w:val="24"/>
                              </w:rPr>
                            </w:pPr>
                            <w:r>
                              <w:rPr>
                                <w:rFonts w:hAnsi="Calibri"/>
                                <w:b/>
                                <w:bCs/>
                                <w:color w:val="000000" w:themeColor="text1"/>
                                <w:kern w:val="24"/>
                                <w:sz w:val="36"/>
                                <w:szCs w:val="36"/>
                                <w:lang w:val="en-US"/>
                              </w:rPr>
                              <w:t xml:space="preserve">Y8 Term 3b: Civil Rights in the USA - Key Words </w:t>
                            </w:r>
                          </w:p>
                        </w:txbxContent>
                      </wps:txbx>
                      <wps:bodyPr wrap="square" rtlCol="0">
                        <a:spAutoFit/>
                      </wps:bodyPr>
                    </wps:wsp>
                  </a:graphicData>
                </a:graphic>
              </wp:anchor>
            </w:drawing>
          </mc:Choice>
          <mc:Fallback>
            <w:pict>
              <v:shape w14:anchorId="6F861E3C" id="TextBox 5" o:spid="_x0000_s1027" type="#_x0000_t202" style="position:absolute;margin-left:35pt;margin-top:-23.2pt;width:687.75pt;height:29.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" filled="f" stroked="f">
                <v:textbox style="mso-fit-shape-to-text:t">
                  <w:txbxContent>
                    <w:p w14:paraId="0E1C74B6" w14:textId="77777777" w:rsidR="00691A26" w:rsidRDefault="00691A26" w:rsidP="00691A26">
                      <w:pPr>
                        <w:jc w:val="center"/>
                        <w:rPr>
                          <w:sz w:val="24"/>
                          <w:szCs w:val="24"/>
                        </w:rPr>
                      </w:pPr>
                      <w:r>
                        <w:rPr>
                          <w:rFonts w:hAnsi="Calibri"/>
                          <w:b/>
                          <w:bCs/>
                          <w:color w:val="000000" w:themeColor="text1"/>
                          <w:kern w:val="24"/>
                          <w:sz w:val="36"/>
                          <w:szCs w:val="36"/>
                          <w:lang w:val="en-US"/>
                        </w:rPr>
                        <w:t xml:space="preserve">Y8 Term 3b: Civil Rights in the USA - Key Words </w:t>
                      </w:r>
                    </w:p>
                  </w:txbxContent>
                </v:textbox>
              </v:shape>
            </w:pict>
          </mc:Fallback>
        </mc:AlternateContent>
      </w:r>
    </w:p>
    <w:p w14:paraId="3093DABA" w14:textId="61C939C6" w:rsidR="00691A26" w:rsidRDefault="00691A26" w:rsidP="00691A26">
      <w:pPr>
        <w:pStyle w:val="paragraph"/>
        <w:spacing w:before="0" w:beforeAutospacing="0" w:after="0" w:afterAutospacing="0"/>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br w:type="page"/>
      </w:r>
    </w:p>
    <w:p w14:paraId="3C0487A9" w14:textId="60A3F03F" w:rsidR="00691A26" w:rsidRDefault="00254C9E" w:rsidP="00691A26">
      <w:pPr>
        <w:pStyle w:val="paragraph"/>
        <w:spacing w:before="0" w:beforeAutospacing="0" w:after="0" w:afterAutospacing="0"/>
        <w:jc w:val="center"/>
        <w:textAlignment w:val="baseline"/>
        <w:rPr>
          <w:rStyle w:val="normaltextrun"/>
          <w:rFonts w:ascii="Calibri" w:hAnsi="Calibri" w:cs="Calibri"/>
          <w:b/>
          <w:bCs/>
          <w:sz w:val="32"/>
          <w:szCs w:val="32"/>
          <w:u w:val="single"/>
        </w:rPr>
      </w:pPr>
      <w:r w:rsidRPr="00691A26">
        <w:rPr>
          <w:rFonts w:ascii="Calibri" w:hAnsi="Calibri" w:cs="Calibri"/>
          <w:b/>
          <w:bCs/>
          <w:noProof/>
          <w:sz w:val="32"/>
          <w:szCs w:val="32"/>
          <w:u w:val="single"/>
        </w:rPr>
        <w:lastRenderedPageBreak/>
        <w:drawing>
          <wp:anchor distT="0" distB="0" distL="114300" distR="114300" simplePos="0" relativeHeight="251673600" behindDoc="0" locked="0" layoutInCell="1" allowOverlap="1" wp14:anchorId="09DF5DC6" wp14:editId="2A579508">
            <wp:simplePos x="0" y="0"/>
            <wp:positionH relativeFrom="column">
              <wp:posOffset>9232762</wp:posOffset>
            </wp:positionH>
            <wp:positionV relativeFrom="paragraph">
              <wp:posOffset>-251184</wp:posOffset>
            </wp:positionV>
            <wp:extent cx="437778" cy="437778"/>
            <wp:effectExtent l="0" t="0" r="635" b="635"/>
            <wp:wrapNone/>
            <wp:docPr id="7" name="Picture 5">
              <a:extLst xmlns:a="http://schemas.openxmlformats.org/drawingml/2006/main">
                <a:ext uri="{FF2B5EF4-FFF2-40B4-BE49-F238E27FC236}">
                  <a16:creationId xmlns:a16="http://schemas.microsoft.com/office/drawing/2014/main" id="{AEA75C35-304C-47F4-BA77-4B57A6FB8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EA75C35-304C-47F4-BA77-4B57A6FB87C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778" cy="437778"/>
                    </a:xfrm>
                    <a:prstGeom prst="rect">
                      <a:avLst/>
                    </a:prstGeom>
                  </pic:spPr>
                </pic:pic>
              </a:graphicData>
            </a:graphic>
          </wp:anchor>
        </w:drawing>
      </w:r>
      <w:r w:rsidRPr="00691A26">
        <w:rPr>
          <w:rFonts w:ascii="Calibri" w:hAnsi="Calibri" w:cs="Calibri"/>
          <w:b/>
          <w:bCs/>
          <w:noProof/>
          <w:sz w:val="32"/>
          <w:szCs w:val="32"/>
          <w:u w:val="single"/>
        </w:rPr>
        <w:drawing>
          <wp:anchor distT="0" distB="0" distL="114300" distR="114300" simplePos="0" relativeHeight="251674624" behindDoc="0" locked="0" layoutInCell="1" allowOverlap="1" wp14:anchorId="511C5300" wp14:editId="72C46B43">
            <wp:simplePos x="0" y="0"/>
            <wp:positionH relativeFrom="column">
              <wp:posOffset>0</wp:posOffset>
            </wp:positionH>
            <wp:positionV relativeFrom="paragraph">
              <wp:posOffset>137160</wp:posOffset>
            </wp:positionV>
            <wp:extent cx="4399280" cy="6272530"/>
            <wp:effectExtent l="0" t="0" r="1270" b="0"/>
            <wp:wrapNone/>
            <wp:docPr id="9" name="table">
              <a:extLst xmlns:a="http://schemas.openxmlformats.org/drawingml/2006/main">
                <a:ext uri="{FF2B5EF4-FFF2-40B4-BE49-F238E27FC236}">
                  <a16:creationId xmlns:a16="http://schemas.microsoft.com/office/drawing/2014/main" id="{85210527-DFB0-4156-879E-434249692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5210527-DFB0-4156-879E-43424969289E}"/>
                        </a:ext>
                      </a:extLst>
                    </pic:cNvPr>
                    <pic:cNvPicPr>
                      <a:picLocks noChangeAspect="1"/>
                    </pic:cNvPicPr>
                  </pic:nvPicPr>
                  <pic:blipFill>
                    <a:blip r:embed="rId15"/>
                    <a:stretch>
                      <a:fillRect/>
                    </a:stretch>
                  </pic:blipFill>
                  <pic:spPr>
                    <a:xfrm>
                      <a:off x="0" y="0"/>
                      <a:ext cx="4399280" cy="6272530"/>
                    </a:xfrm>
                    <a:prstGeom prst="rect">
                      <a:avLst/>
                    </a:prstGeom>
                  </pic:spPr>
                </pic:pic>
              </a:graphicData>
            </a:graphic>
          </wp:anchor>
        </w:drawing>
      </w:r>
      <w:r w:rsidRPr="00691A26">
        <w:rPr>
          <w:rFonts w:ascii="Calibri" w:hAnsi="Calibri" w:cs="Calibri"/>
          <w:b/>
          <w:bCs/>
          <w:noProof/>
          <w:sz w:val="32"/>
          <w:szCs w:val="32"/>
          <w:u w:val="single"/>
        </w:rPr>
        <w:drawing>
          <wp:anchor distT="0" distB="0" distL="114300" distR="114300" simplePos="0" relativeHeight="251671552" behindDoc="0" locked="0" layoutInCell="1" allowOverlap="1" wp14:anchorId="2D653283" wp14:editId="38DBC9FA">
            <wp:simplePos x="0" y="0"/>
            <wp:positionH relativeFrom="column">
              <wp:posOffset>4491407</wp:posOffset>
            </wp:positionH>
            <wp:positionV relativeFrom="paragraph">
              <wp:posOffset>145024</wp:posOffset>
            </wp:positionV>
            <wp:extent cx="5258705" cy="6352929"/>
            <wp:effectExtent l="0" t="0" r="0" b="0"/>
            <wp:wrapNone/>
            <wp:docPr id="5" name="table">
              <a:extLst xmlns:a="http://schemas.openxmlformats.org/drawingml/2006/main">
                <a:ext uri="{FF2B5EF4-FFF2-40B4-BE49-F238E27FC236}">
                  <a16:creationId xmlns:a16="http://schemas.microsoft.com/office/drawing/2014/main" id="{B042FD8D-C874-4CF6-A5FC-DBC1492D0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B042FD8D-C874-4CF6-A5FC-DBC1492D0B74}"/>
                        </a:ext>
                      </a:extLst>
                    </pic:cNvPr>
                    <pic:cNvPicPr>
                      <a:picLocks noChangeAspect="1"/>
                    </pic:cNvPicPr>
                  </pic:nvPicPr>
                  <pic:blipFill>
                    <a:blip r:embed="rId16"/>
                    <a:stretch>
                      <a:fillRect/>
                    </a:stretch>
                  </pic:blipFill>
                  <pic:spPr>
                    <a:xfrm>
                      <a:off x="0" y="0"/>
                      <a:ext cx="5258705" cy="6352929"/>
                    </a:xfrm>
                    <a:prstGeom prst="rect">
                      <a:avLst/>
                    </a:prstGeom>
                  </pic:spPr>
                </pic:pic>
              </a:graphicData>
            </a:graphic>
          </wp:anchor>
        </w:drawing>
      </w:r>
      <w:r w:rsidRPr="00691A26">
        <w:rPr>
          <w:rFonts w:ascii="Calibri" w:hAnsi="Calibri" w:cs="Calibri"/>
          <w:b/>
          <w:bCs/>
          <w:noProof/>
          <w:sz w:val="32"/>
          <w:szCs w:val="32"/>
          <w:u w:val="single"/>
        </w:rPr>
        <mc:AlternateContent>
          <mc:Choice Requires="wps">
            <w:drawing>
              <wp:anchor distT="0" distB="0" distL="114300" distR="114300" simplePos="0" relativeHeight="251672576" behindDoc="0" locked="0" layoutInCell="1" allowOverlap="1" wp14:anchorId="6D6282F9" wp14:editId="634DFC72">
                <wp:simplePos x="0" y="0"/>
                <wp:positionH relativeFrom="column">
                  <wp:posOffset>440055</wp:posOffset>
                </wp:positionH>
                <wp:positionV relativeFrom="paragraph">
                  <wp:posOffset>-253219</wp:posOffset>
                </wp:positionV>
                <wp:extent cx="8734666" cy="369332"/>
                <wp:effectExtent l="0" t="0" r="0" b="0"/>
                <wp:wrapNone/>
                <wp:docPr id="4" name="TextBox 3">
                  <a:extLst xmlns:a="http://schemas.openxmlformats.org/drawingml/2006/main">
                    <a:ext uri="{FF2B5EF4-FFF2-40B4-BE49-F238E27FC236}">
                      <a16:creationId xmlns:a16="http://schemas.microsoft.com/office/drawing/2014/main" id="{500FB471-A3F7-4FAD-B8B5-75F6E00A84B2}"/>
                    </a:ext>
                  </a:extLst>
                </wp:docPr>
                <wp:cNvGraphicFramePr/>
                <a:graphic xmlns:a="http://schemas.openxmlformats.org/drawingml/2006/main">
                  <a:graphicData uri="http://schemas.microsoft.com/office/word/2010/wordprocessingShape">
                    <wps:wsp>
                      <wps:cNvSpPr txBox="1"/>
                      <wps:spPr>
                        <a:xfrm>
                          <a:off x="0" y="0"/>
                          <a:ext cx="8734666" cy="369332"/>
                        </a:xfrm>
                        <a:prstGeom prst="rect">
                          <a:avLst/>
                        </a:prstGeom>
                        <a:noFill/>
                      </wps:spPr>
                      <wps:txbx>
                        <w:txbxContent>
                          <w:p w14:paraId="2DBB0F69" w14:textId="77777777" w:rsidR="00691A26" w:rsidRDefault="00691A26" w:rsidP="00691A26">
                            <w:pPr>
                              <w:jc w:val="center"/>
                              <w:rPr>
                                <w:sz w:val="24"/>
                                <w:szCs w:val="24"/>
                              </w:rPr>
                            </w:pPr>
                            <w:r>
                              <w:rPr>
                                <w:rFonts w:hAnsi="Calibri"/>
                                <w:b/>
                                <w:bCs/>
                                <w:color w:val="000000" w:themeColor="text1"/>
                                <w:kern w:val="24"/>
                                <w:sz w:val="36"/>
                                <w:szCs w:val="36"/>
                                <w:lang w:val="en-US"/>
                              </w:rPr>
                              <w:t>Y8 Term 3b: Civil Rights in the USA – Individuals, groups and dates</w:t>
                            </w:r>
                          </w:p>
                        </w:txbxContent>
                      </wps:txbx>
                      <wps:bodyPr wrap="square" rtlCol="0">
                        <a:spAutoFit/>
                      </wps:bodyPr>
                    </wps:wsp>
                  </a:graphicData>
                </a:graphic>
              </wp:anchor>
            </w:drawing>
          </mc:Choice>
          <mc:Fallback>
            <w:pict>
              <v:shape w14:anchorId="6D6282F9" id="TextBox 3" o:spid="_x0000_s1028" type="#_x0000_t202" style="position:absolute;left:0;text-align:left;margin-left:34.65pt;margin-top:-19.95pt;width:687.75pt;height:29.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" filled="f" stroked="f">
                <v:textbox style="mso-fit-shape-to-text:t">
                  <w:txbxContent>
                    <w:p w14:paraId="2DBB0F69" w14:textId="77777777" w:rsidR="00691A26" w:rsidRDefault="00691A26" w:rsidP="00691A26">
                      <w:pPr>
                        <w:jc w:val="center"/>
                        <w:rPr>
                          <w:sz w:val="24"/>
                          <w:szCs w:val="24"/>
                        </w:rPr>
                      </w:pPr>
                      <w:r>
                        <w:rPr>
                          <w:rFonts w:hAnsi="Calibri"/>
                          <w:b/>
                          <w:bCs/>
                          <w:color w:val="000000" w:themeColor="text1"/>
                          <w:kern w:val="24"/>
                          <w:sz w:val="36"/>
                          <w:szCs w:val="36"/>
                          <w:lang w:val="en-US"/>
                        </w:rPr>
                        <w:t>Y8 Term 3b: Civil Rights in the USA – Individuals, groups and dates</w:t>
                      </w:r>
                    </w:p>
                  </w:txbxContent>
                </v:textbox>
              </v:shape>
            </w:pict>
          </mc:Fallback>
        </mc:AlternateContent>
      </w:r>
      <w:r w:rsidR="00691A26">
        <w:rPr>
          <w:rStyle w:val="normaltextrun"/>
          <w:rFonts w:ascii="Calibri" w:hAnsi="Calibri" w:cs="Calibri"/>
          <w:b/>
          <w:bCs/>
          <w:sz w:val="32"/>
          <w:szCs w:val="32"/>
          <w:u w:val="single"/>
        </w:rPr>
        <w:br w:type="page"/>
      </w:r>
    </w:p>
    <w:p w14:paraId="11B17520" w14:textId="77777777" w:rsidR="00691A26" w:rsidRDefault="00691A26" w:rsidP="00691A26">
      <w:pPr>
        <w:pStyle w:val="paragraph"/>
        <w:spacing w:before="0" w:beforeAutospacing="0" w:after="0" w:afterAutospacing="0"/>
        <w:jc w:val="center"/>
        <w:textAlignment w:val="baseline"/>
        <w:rPr>
          <w:rStyle w:val="normaltextrun"/>
          <w:rFonts w:ascii="Calibri" w:hAnsi="Calibri" w:cs="Calibri"/>
          <w:b/>
          <w:bCs/>
          <w:sz w:val="32"/>
          <w:szCs w:val="32"/>
          <w:u w:val="single"/>
        </w:rPr>
        <w:sectPr w:rsidR="00691A26" w:rsidSect="00691A26">
          <w:pgSz w:w="16838" w:h="11906" w:orient="landscape"/>
          <w:pgMar w:top="720" w:right="720" w:bottom="720" w:left="720" w:header="709" w:footer="709" w:gutter="0"/>
          <w:cols w:space="708"/>
          <w:docGrid w:linePitch="360"/>
        </w:sectPr>
      </w:pPr>
    </w:p>
    <w:p w14:paraId="3326ACE9" w14:textId="77777777" w:rsidR="00A74EB3" w:rsidRDefault="00A74EB3" w:rsidP="00A74EB3">
      <w:pPr>
        <w:jc w:val="center"/>
        <w:rPr>
          <w:b/>
          <w:bCs/>
          <w:sz w:val="36"/>
          <w:szCs w:val="36"/>
        </w:rPr>
      </w:pPr>
      <w:r>
        <w:rPr>
          <w:b/>
          <w:bCs/>
          <w:sz w:val="36"/>
          <w:szCs w:val="36"/>
        </w:rPr>
        <w:lastRenderedPageBreak/>
        <w:t>Which way forward?</w:t>
      </w:r>
    </w:p>
    <w:p w14:paraId="6DC4305F" w14:textId="77777777" w:rsidR="00A74EB3" w:rsidRDefault="00A74EB3" w:rsidP="00A74EB3">
      <w:r>
        <w:rPr>
          <w:b/>
          <w:bCs/>
        </w:rPr>
        <w:t>There is a common misconception (misunderstanding of history) that ‘The Civil Rights Movement’ began in the 1950s and 1960s,</w:t>
      </w:r>
      <w:r>
        <w:t xml:space="preserve"> </w:t>
      </w:r>
      <w:r>
        <w:rPr>
          <w:b/>
          <w:bCs/>
        </w:rPr>
        <w:t>led by infamous figures such as Martin Luther King Jr and Rosa Parks</w:t>
      </w:r>
      <w:r>
        <w:t xml:space="preserve">. This suggests that little efforts were made by black Americans to resist and overcome the Jim Crow Laws that segregated and discriminated against them </w:t>
      </w:r>
      <w:r>
        <w:rPr>
          <w:i/>
          <w:iCs/>
        </w:rPr>
        <w:t xml:space="preserve">before </w:t>
      </w:r>
      <w:r>
        <w:t xml:space="preserve">the 1950s. This, of course, if not true. </w:t>
      </w:r>
      <w:r>
        <w:rPr>
          <w:b/>
          <w:bCs/>
        </w:rPr>
        <w:t xml:space="preserve">In fact, </w:t>
      </w:r>
      <w:bookmarkStart w:id="0" w:name="_Hlk42432081"/>
      <w:r>
        <w:rPr>
          <w:b/>
          <w:bCs/>
        </w:rPr>
        <w:t xml:space="preserve">the roots of the movements in the 1950s and 1960s originated in </w:t>
      </w:r>
      <w:bookmarkEnd w:id="0"/>
      <w:r>
        <w:rPr>
          <w:b/>
          <w:bCs/>
        </w:rPr>
        <w:t>the individuals and community movements that began in the 1890s, at the height of Jim Crow segregation violence. The community-based activism (activities to fight against segregation) can be called ‘grassroots’ activism.</w:t>
      </w:r>
      <w:r>
        <w:t xml:space="preserve"> This means that large numbers of black American </w:t>
      </w:r>
      <w:proofErr w:type="gramStart"/>
      <w:r>
        <w:t>communities built</w:t>
      </w:r>
      <w:proofErr w:type="gramEnd"/>
      <w:r>
        <w:t xml:space="preserve"> organisations to fight racism in their local areas. However, these groups and the individuals who led them differed tremendously in their aims and tactics. </w:t>
      </w:r>
    </w:p>
    <w:p w14:paraId="1A80A287" w14:textId="77777777" w:rsidR="00A74EB3" w:rsidRDefault="00A74EB3" w:rsidP="00A74EB3">
      <w:pPr>
        <w:rPr>
          <w:sz w:val="28"/>
          <w:szCs w:val="28"/>
          <w:u w:val="single"/>
        </w:rPr>
      </w:pPr>
      <w:r>
        <w:rPr>
          <w:b/>
          <w:bCs/>
          <w:sz w:val="28"/>
          <w:szCs w:val="28"/>
          <w:u w:val="single"/>
        </w:rPr>
        <w:t>Church organisations</w:t>
      </w:r>
      <w:r>
        <w:rPr>
          <w:sz w:val="28"/>
          <w:szCs w:val="28"/>
          <w:u w:val="single"/>
        </w:rPr>
        <w:t xml:space="preserve"> –</w:t>
      </w:r>
      <w:r>
        <w:rPr>
          <w:b/>
          <w:bCs/>
          <w:sz w:val="28"/>
          <w:szCs w:val="28"/>
          <w:u w:val="single"/>
        </w:rPr>
        <w:t xml:space="preserve"> Community-based activism </w:t>
      </w:r>
    </w:p>
    <w:p w14:paraId="53E7CBD1" w14:textId="77777777" w:rsidR="00A74EB3" w:rsidRDefault="00A74EB3" w:rsidP="00A74EB3">
      <w:r>
        <w:rPr>
          <w:noProof/>
        </w:rPr>
        <w:drawing>
          <wp:anchor distT="0" distB="0" distL="114300" distR="114300" simplePos="0" relativeHeight="251678720" behindDoc="1" locked="0" layoutInCell="1" allowOverlap="1" wp14:anchorId="1E408420" wp14:editId="2C198F93">
            <wp:simplePos x="0" y="0"/>
            <wp:positionH relativeFrom="column">
              <wp:posOffset>4361180</wp:posOffset>
            </wp:positionH>
            <wp:positionV relativeFrom="paragraph">
              <wp:posOffset>23495</wp:posOffset>
            </wp:positionV>
            <wp:extent cx="2205990" cy="1712595"/>
            <wp:effectExtent l="0" t="0" r="3810" b="1905"/>
            <wp:wrapTight wrapText="bothSides">
              <wp:wrapPolygon edited="0">
                <wp:start x="0" y="0"/>
                <wp:lineTo x="0" y="21384"/>
                <wp:lineTo x="21451" y="21384"/>
                <wp:lineTo x="21451" y="0"/>
                <wp:lineTo x="0" y="0"/>
              </wp:wrapPolygon>
            </wp:wrapTight>
            <wp:docPr id="19" name="Picture 19" descr="Image result for black american church deep south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lack american church deep south 1900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990" cy="1712595"/>
                    </a:xfrm>
                    <a:prstGeom prst="rect">
                      <a:avLst/>
                    </a:prstGeom>
                    <a:noFill/>
                  </pic:spPr>
                </pic:pic>
              </a:graphicData>
            </a:graphic>
            <wp14:sizeRelH relativeFrom="page">
              <wp14:pctWidth>0</wp14:pctWidth>
            </wp14:sizeRelH>
            <wp14:sizeRelV relativeFrom="page">
              <wp14:pctHeight>0</wp14:pctHeight>
            </wp14:sizeRelV>
          </wp:anchor>
        </w:drawing>
      </w:r>
      <w:r>
        <w:rPr>
          <w:b/>
          <w:bCs/>
        </w:rPr>
        <w:t>Black American churches were the centre of most black Southern communities</w:t>
      </w:r>
      <w:r>
        <w:t xml:space="preserve">. Protests against racism were often led by and rallied around the Church. </w:t>
      </w:r>
      <w:r>
        <w:rPr>
          <w:b/>
          <w:bCs/>
        </w:rPr>
        <w:t>The Church provided the physical space people needed to meet to organise their protests.</w:t>
      </w:r>
      <w:r>
        <w:t xml:space="preserve"> However, this also made them the target for violent attacks by the KKK. </w:t>
      </w:r>
    </w:p>
    <w:p w14:paraId="7E82E24B" w14:textId="77777777" w:rsidR="00A74EB3" w:rsidRDefault="00A74EB3" w:rsidP="00A74EB3">
      <w:r>
        <w:rPr>
          <w:b/>
          <w:bCs/>
        </w:rPr>
        <w:t xml:space="preserve">The Church also provided the leadership for protest. </w:t>
      </w:r>
      <w:r>
        <w:t xml:space="preserve">Black clergymen (such as Martin Luther King Jr) were often community leaders and organisers, as well as spiritual leaders. </w:t>
      </w:r>
      <w:r>
        <w:rPr>
          <w:b/>
          <w:bCs/>
        </w:rPr>
        <w:t>They became effective in leading protests because</w:t>
      </w:r>
      <w:r>
        <w:t>:</w:t>
      </w:r>
    </w:p>
    <w:p w14:paraId="7E30617C" w14:textId="77777777" w:rsidR="00A74EB3" w:rsidRDefault="00A74EB3" w:rsidP="00A74EB3">
      <w:pPr>
        <w:pStyle w:val="ListParagraph"/>
        <w:numPr>
          <w:ilvl w:val="0"/>
          <w:numId w:val="39"/>
        </w:numPr>
        <w:spacing w:line="256" w:lineRule="auto"/>
      </w:pPr>
      <w:r>
        <w:t>They were paid by the Church, so could not lose their job if they spoke out against racism.</w:t>
      </w:r>
    </w:p>
    <w:p w14:paraId="2118D732" w14:textId="77777777" w:rsidR="00A74EB3" w:rsidRDefault="00A74EB3" w:rsidP="00A74EB3">
      <w:pPr>
        <w:pStyle w:val="ListParagraph"/>
        <w:numPr>
          <w:ilvl w:val="0"/>
          <w:numId w:val="39"/>
        </w:numPr>
        <w:spacing w:line="256" w:lineRule="auto"/>
      </w:pPr>
      <w:r>
        <w:t>They were well-educated and effective speakers</w:t>
      </w:r>
    </w:p>
    <w:p w14:paraId="51046A76" w14:textId="77777777" w:rsidR="00A74EB3" w:rsidRDefault="00A74EB3" w:rsidP="00A74EB3">
      <w:pPr>
        <w:pStyle w:val="ListParagraph"/>
        <w:numPr>
          <w:ilvl w:val="0"/>
          <w:numId w:val="39"/>
        </w:numPr>
        <w:spacing w:line="256" w:lineRule="auto"/>
      </w:pPr>
      <w:r>
        <w:t>Their high status and authority in the black community meant that the white community had to listen to and negotiate with them</w:t>
      </w:r>
    </w:p>
    <w:p w14:paraId="31750DC8" w14:textId="77777777" w:rsidR="00A74EB3" w:rsidRDefault="00A74EB3" w:rsidP="00A74EB3">
      <w:pPr>
        <w:pStyle w:val="ListParagraph"/>
        <w:numPr>
          <w:ilvl w:val="0"/>
          <w:numId w:val="39"/>
        </w:numPr>
        <w:spacing w:line="256" w:lineRule="auto"/>
      </w:pPr>
      <w:r>
        <w:t>They had a large network of contacts, so could organise mass protests</w:t>
      </w:r>
    </w:p>
    <w:p w14:paraId="729E6E1F" w14:textId="77777777" w:rsidR="00A74EB3" w:rsidRDefault="00A74EB3" w:rsidP="00A74EB3">
      <w:pPr>
        <w:pStyle w:val="ListParagraph"/>
        <w:numPr>
          <w:ilvl w:val="0"/>
          <w:numId w:val="39"/>
        </w:numPr>
        <w:spacing w:line="256" w:lineRule="auto"/>
      </w:pPr>
      <w:r>
        <w:t>They could gain the support of whole communities, black people of all ages and classes.</w:t>
      </w:r>
    </w:p>
    <w:p w14:paraId="42F38B81" w14:textId="77777777" w:rsidR="00A74EB3" w:rsidRDefault="00A74EB3" w:rsidP="00A74EB3">
      <w:r>
        <w:t>White people had conflicting attitudes towards the Church. Some white Southerners approved of the Church’s protests because they urged Christian values and non-violence. Black clergymen were also well-educated and polite, so white people thought they would be easier to meet with and make false promises of future reform</w:t>
      </w:r>
      <w:r>
        <w:rPr>
          <w:b/>
          <w:bCs/>
        </w:rPr>
        <w:t>. However, many white Southerners were scared of black American church groups</w:t>
      </w:r>
      <w:r>
        <w:t xml:space="preserve">. Black churches provided an organisation that could be used to organise not just social events, celebrations, and clubs, but also political protests. Black churchmen had authority in their communities and so could be very effective at calling black Americans to action in protest. </w:t>
      </w:r>
    </w:p>
    <w:p w14:paraId="143BB19A" w14:textId="77777777" w:rsidR="00A74EB3" w:rsidRDefault="00A74EB3" w:rsidP="00A74EB3">
      <w:pPr>
        <w:rPr>
          <w:b/>
          <w:bCs/>
          <w:sz w:val="28"/>
          <w:szCs w:val="28"/>
          <w:u w:val="single"/>
        </w:rPr>
      </w:pPr>
      <w:r>
        <w:rPr>
          <w:b/>
          <w:bCs/>
          <w:sz w:val="28"/>
          <w:szCs w:val="28"/>
          <w:u w:val="single"/>
        </w:rPr>
        <w:t>Booker T. Washington – Practical education and accommodation</w:t>
      </w:r>
      <w:r>
        <w:rPr>
          <w:u w:val="single"/>
        </w:rPr>
        <w:t xml:space="preserve"> </w:t>
      </w:r>
    </w:p>
    <w:p w14:paraId="51191D56" w14:textId="77777777" w:rsidR="00A74EB3" w:rsidRDefault="00A74EB3" w:rsidP="00A74EB3">
      <w:r>
        <w:rPr>
          <w:noProof/>
        </w:rPr>
        <w:drawing>
          <wp:anchor distT="0" distB="0" distL="114300" distR="114300" simplePos="0" relativeHeight="251679744" behindDoc="1" locked="0" layoutInCell="1" allowOverlap="1" wp14:anchorId="6BA5CCF9" wp14:editId="52B54CBD">
            <wp:simplePos x="0" y="0"/>
            <wp:positionH relativeFrom="margin">
              <wp:align>left</wp:align>
            </wp:positionH>
            <wp:positionV relativeFrom="paragraph">
              <wp:posOffset>3810</wp:posOffset>
            </wp:positionV>
            <wp:extent cx="1410970" cy="1315085"/>
            <wp:effectExtent l="0" t="0" r="0" b="0"/>
            <wp:wrapTight wrapText="bothSides">
              <wp:wrapPolygon edited="0">
                <wp:start x="0" y="0"/>
                <wp:lineTo x="0" y="21277"/>
                <wp:lineTo x="21289" y="21277"/>
                <wp:lineTo x="21289" y="0"/>
                <wp:lineTo x="0" y="0"/>
              </wp:wrapPolygon>
            </wp:wrapTight>
            <wp:docPr id="18" name="Picture 18" descr="Image result for booker t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booker t washingt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0970" cy="1315085"/>
                    </a:xfrm>
                    <a:prstGeom prst="rect">
                      <a:avLst/>
                    </a:prstGeom>
                    <a:noFill/>
                  </pic:spPr>
                </pic:pic>
              </a:graphicData>
            </a:graphic>
            <wp14:sizeRelH relativeFrom="page">
              <wp14:pctWidth>0</wp14:pctWidth>
            </wp14:sizeRelH>
            <wp14:sizeRelV relativeFrom="page">
              <wp14:pctHeight>0</wp14:pctHeight>
            </wp14:sizeRelV>
          </wp:anchor>
        </w:drawing>
      </w:r>
      <w:r>
        <w:t xml:space="preserve">Washington is now a controversial figure. At the time, however, he gained wide support amongst Southern black Americans, who saw his tactics as </w:t>
      </w:r>
      <w:r>
        <w:rPr>
          <w:b/>
          <w:bCs/>
        </w:rPr>
        <w:t>pragmatic</w:t>
      </w:r>
      <w:r>
        <w:t xml:space="preserve"> (realistic). </w:t>
      </w:r>
      <w:r>
        <w:rPr>
          <w:b/>
          <w:bCs/>
        </w:rPr>
        <w:t>He argued that white people in the South would not accept black American success any time soon and would always react with violence to supress it. He therefore said that black Americans should not try to educate themselves academically</w:t>
      </w:r>
      <w:r>
        <w:t xml:space="preserve"> (intellectual subjects, reading and </w:t>
      </w:r>
      <w:proofErr w:type="gramStart"/>
      <w:r>
        <w:t>writing)and</w:t>
      </w:r>
      <w:proofErr w:type="gramEnd"/>
      <w:r>
        <w:t xml:space="preserve"> gain equality; there was little point in doing this because white people would never accept it in the Jim Crow South. </w:t>
      </w:r>
    </w:p>
    <w:p w14:paraId="4B875584" w14:textId="77777777" w:rsidR="00A74EB3" w:rsidRDefault="00A74EB3" w:rsidP="00A74EB3">
      <w:r>
        <w:rPr>
          <w:b/>
          <w:bCs/>
        </w:rPr>
        <w:t xml:space="preserve">Instead, he said, black Americans should educate themselves in practical skills and impress white Americans in the jobs that they were allowed to do: domestic servants and labourers (low-skilled jobs). </w:t>
      </w:r>
      <w:r>
        <w:t xml:space="preserve">He said, “there is as much dignity in tilling a field as there is in writing a poem”. </w:t>
      </w:r>
    </w:p>
    <w:p w14:paraId="21E88AA9" w14:textId="77777777" w:rsidR="00A74EB3" w:rsidRDefault="00A74EB3" w:rsidP="00A74EB3">
      <w:pPr>
        <w:rPr>
          <w:b/>
          <w:bCs/>
        </w:rPr>
      </w:pPr>
      <w:r>
        <w:lastRenderedPageBreak/>
        <w:t xml:space="preserve">In 1881, he set up the Tuskegee Institute, a segregated black school for practical education in farming and domestic work. </w:t>
      </w:r>
      <w:r>
        <w:rPr>
          <w:b/>
          <w:bCs/>
        </w:rPr>
        <w:t xml:space="preserve">Washington is often called an ‘accommodationist’, accommodating (allowing, accepting) white racism rather than fighting against it. Many people think that Booker T. Washington reinforced the stereotype that black Americans were not as clever as white people and suited only to low-skilled jobs. </w:t>
      </w:r>
    </w:p>
    <w:p w14:paraId="711C49D6" w14:textId="77777777" w:rsidR="00A74EB3" w:rsidRDefault="00A74EB3" w:rsidP="00A74EB3">
      <w:pPr>
        <w:rPr>
          <w:b/>
          <w:bCs/>
          <w:sz w:val="28"/>
          <w:szCs w:val="28"/>
          <w:u w:val="single"/>
        </w:rPr>
      </w:pPr>
      <w:r>
        <w:rPr>
          <w:b/>
          <w:bCs/>
          <w:sz w:val="28"/>
          <w:szCs w:val="28"/>
          <w:u w:val="single"/>
        </w:rPr>
        <w:t>W.E.B. DuBois – Academic education</w:t>
      </w:r>
    </w:p>
    <w:p w14:paraId="65498BC7" w14:textId="77777777" w:rsidR="00A74EB3" w:rsidRDefault="00A74EB3" w:rsidP="00A74EB3">
      <w:r>
        <w:rPr>
          <w:noProof/>
        </w:rPr>
        <w:drawing>
          <wp:anchor distT="0" distB="0" distL="114300" distR="114300" simplePos="0" relativeHeight="251680768" behindDoc="1" locked="0" layoutInCell="1" allowOverlap="1" wp14:anchorId="104DD83D" wp14:editId="156D4D04">
            <wp:simplePos x="0" y="0"/>
            <wp:positionH relativeFrom="margin">
              <wp:align>left</wp:align>
            </wp:positionH>
            <wp:positionV relativeFrom="paragraph">
              <wp:posOffset>50800</wp:posOffset>
            </wp:positionV>
            <wp:extent cx="1085850" cy="1628140"/>
            <wp:effectExtent l="0" t="0" r="0" b="0"/>
            <wp:wrapTight wrapText="bothSides">
              <wp:wrapPolygon edited="0">
                <wp:start x="0" y="0"/>
                <wp:lineTo x="0" y="21229"/>
                <wp:lineTo x="21221" y="21229"/>
                <wp:lineTo x="212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628140"/>
                    </a:xfrm>
                    <a:prstGeom prst="rect">
                      <a:avLst/>
                    </a:prstGeom>
                    <a:noFill/>
                  </pic:spPr>
                </pic:pic>
              </a:graphicData>
            </a:graphic>
            <wp14:sizeRelH relativeFrom="page">
              <wp14:pctWidth>0</wp14:pctWidth>
            </wp14:sizeRelH>
            <wp14:sizeRelV relativeFrom="page">
              <wp14:pctHeight>0</wp14:pctHeight>
            </wp14:sizeRelV>
          </wp:anchor>
        </w:drawing>
      </w:r>
      <w:r>
        <w:t xml:space="preserve">DuBois lived in the North where there was less segregation, but discrimination was an everyday occurrence for black Americans. He directly disagreed with Booker T. Washington, writing many books and speeches as a direct rebuttal to Washington’s arguments. </w:t>
      </w:r>
    </w:p>
    <w:p w14:paraId="51844701" w14:textId="77777777" w:rsidR="00A74EB3" w:rsidRDefault="00A74EB3" w:rsidP="00A74EB3">
      <w:r>
        <w:rPr>
          <w:b/>
          <w:bCs/>
        </w:rPr>
        <w:t>DuBois argued that black Americans should educate themselves as much as possible to disprove racist stereotyping.</w:t>
      </w:r>
      <w:r>
        <w:t xml:space="preserve"> </w:t>
      </w:r>
      <w:r>
        <w:rPr>
          <w:b/>
          <w:bCs/>
        </w:rPr>
        <w:t>He argued that black Americans needed to fight against racism,</w:t>
      </w:r>
      <w:r>
        <w:t xml:space="preserve"> rather than work within it, and that an educated black elite (the ‘talented tenth’) should lead black people in the US and in Africa to freedom and equality. </w:t>
      </w:r>
      <w:r>
        <w:rPr>
          <w:b/>
          <w:bCs/>
        </w:rPr>
        <w:t>He said that Washington was ‘accommodating’ (allowing) racism</w:t>
      </w:r>
      <w:r>
        <w:t xml:space="preserve"> and asking black Americans to sacrifice their dignity and civil rights for the sake of economic gain, making money.  </w:t>
      </w:r>
    </w:p>
    <w:p w14:paraId="5AA4D8EA" w14:textId="77777777" w:rsidR="00A74EB3" w:rsidRDefault="00A74EB3" w:rsidP="00A74EB3">
      <w:pPr>
        <w:rPr>
          <w:b/>
          <w:bCs/>
        </w:rPr>
      </w:pPr>
      <w:r>
        <w:t xml:space="preserve">DuBois was very well educated and head of History and Economics at Atlanta University. In 1900, he set up the ‘Niagara Movement’ which worked to fight racism in politics, publish newspapers that would give black Americans a voice and organise educated black Americans to lead organisations. </w:t>
      </w:r>
      <w:r>
        <w:rPr>
          <w:b/>
          <w:bCs/>
        </w:rPr>
        <w:t xml:space="preserve">In 1909, DuBois and other activists set up the NAACP. He also became editor of the NAACP’s newspaper, </w:t>
      </w:r>
      <w:r>
        <w:rPr>
          <w:b/>
          <w:bCs/>
          <w:i/>
          <w:iCs/>
        </w:rPr>
        <w:t>The</w:t>
      </w:r>
      <w:r>
        <w:rPr>
          <w:b/>
          <w:bCs/>
        </w:rPr>
        <w:t xml:space="preserve"> </w:t>
      </w:r>
      <w:r>
        <w:rPr>
          <w:b/>
          <w:bCs/>
          <w:i/>
          <w:iCs/>
        </w:rPr>
        <w:t>Crisis</w:t>
      </w:r>
      <w:r>
        <w:rPr>
          <w:b/>
          <w:bCs/>
        </w:rPr>
        <w:t>.</w:t>
      </w:r>
    </w:p>
    <w:p w14:paraId="012263E6" w14:textId="77777777" w:rsidR="00A74EB3" w:rsidRDefault="00A74EB3" w:rsidP="00A74EB3">
      <w:pPr>
        <w:rPr>
          <w:b/>
          <w:bCs/>
          <w:sz w:val="28"/>
          <w:szCs w:val="28"/>
          <w:u w:val="single"/>
        </w:rPr>
      </w:pPr>
      <w:r>
        <w:rPr>
          <w:noProof/>
        </w:rPr>
        <w:drawing>
          <wp:anchor distT="0" distB="0" distL="114300" distR="114300" simplePos="0" relativeHeight="251681792" behindDoc="1" locked="0" layoutInCell="1" allowOverlap="1" wp14:anchorId="1D30566A" wp14:editId="626FF0AE">
            <wp:simplePos x="0" y="0"/>
            <wp:positionH relativeFrom="column">
              <wp:posOffset>5260340</wp:posOffset>
            </wp:positionH>
            <wp:positionV relativeFrom="paragraph">
              <wp:posOffset>41275</wp:posOffset>
            </wp:positionV>
            <wp:extent cx="1447165" cy="1216025"/>
            <wp:effectExtent l="0" t="0" r="635" b="3175"/>
            <wp:wrapTight wrapText="bothSides">
              <wp:wrapPolygon edited="0">
                <wp:start x="0" y="0"/>
                <wp:lineTo x="0" y="21318"/>
                <wp:lineTo x="21325" y="21318"/>
                <wp:lineTo x="21325"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165" cy="1216025"/>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u w:val="single"/>
        </w:rPr>
        <w:t xml:space="preserve">The NAACP – Litigation and Grassroots community activism </w:t>
      </w:r>
    </w:p>
    <w:p w14:paraId="1F5F2EB2" w14:textId="77777777" w:rsidR="00A74EB3" w:rsidRDefault="00A74EB3" w:rsidP="00A74EB3">
      <w:pPr>
        <w:rPr>
          <w:b/>
          <w:bCs/>
        </w:rPr>
      </w:pPr>
      <w:r>
        <w:rPr>
          <w:b/>
          <w:bCs/>
        </w:rPr>
        <w:t>The NAACP’s (the National Association for the Advancement of Coloured People) main strategy was the use of litigation, which meant fighting racism and segregation (specifically the Plessy vs. Ferguson ruling) on a legal basis in US courts.</w:t>
      </w:r>
      <w:r>
        <w:t xml:space="preserve"> The NAACP also organised grassroots organisations in black communities. By the early 1920s, it had over 90,000 members and 274 branches. This meant that there were now local groups dedicated to gaining legal equality.</w:t>
      </w:r>
      <w:r>
        <w:rPr>
          <w:b/>
          <w:bCs/>
        </w:rPr>
        <w:t xml:space="preserve"> </w:t>
      </w:r>
    </w:p>
    <w:p w14:paraId="218F28BA" w14:textId="77777777" w:rsidR="00A74EB3" w:rsidRDefault="00A74EB3" w:rsidP="00A74EB3">
      <w:pPr>
        <w:rPr>
          <w:b/>
          <w:bCs/>
        </w:rPr>
      </w:pPr>
      <w:r>
        <w:rPr>
          <w:b/>
          <w:bCs/>
        </w:rPr>
        <w:t xml:space="preserve">The NAACP organised an anti-lynching campaign, led by a journalist called Ida B. Wells-Barnett. </w:t>
      </w:r>
      <w:r>
        <w:t xml:space="preserve">By 1918, at least 3,224 black Americans had been murdered in the USA by lynching. The real figure is almost certainly a lot higher. She published numerous books, pamphlets and articles about lynching and became known for her passionate and articulate (well-communicated) writing. In the early 1930s, she proposed anti-lynching bill (law) that would demand trials for any police officers that failed to investigate lynching properly. She gained mass support for the bill. Unfortunately, it was not passed by the US Congress into law. </w:t>
      </w:r>
      <w:r>
        <w:rPr>
          <w:b/>
          <w:bCs/>
        </w:rPr>
        <w:t xml:space="preserve">Although the NAACP was unsuccessful in securing anti-lynching legislation, the NAACP’s nationwide and interracial (black and white) support meant that the number of </w:t>
      </w:r>
      <w:proofErr w:type="spellStart"/>
      <w:r>
        <w:rPr>
          <w:b/>
          <w:bCs/>
        </w:rPr>
        <w:t>lynchings</w:t>
      </w:r>
      <w:proofErr w:type="spellEnd"/>
      <w:r>
        <w:rPr>
          <w:b/>
          <w:bCs/>
        </w:rPr>
        <w:t xml:space="preserve"> did decline. </w:t>
      </w:r>
    </w:p>
    <w:p w14:paraId="0C1A202F" w14:textId="77777777" w:rsidR="00A74EB3" w:rsidRDefault="00A74EB3" w:rsidP="00A74EB3">
      <w:pPr>
        <w:rPr>
          <w:b/>
          <w:bCs/>
        </w:rPr>
      </w:pPr>
      <w:r>
        <w:t xml:space="preserve">The NAACP’s membership was not considered a mass organisation until the 1940s. </w:t>
      </w:r>
      <w:r>
        <w:rPr>
          <w:b/>
          <w:bCs/>
        </w:rPr>
        <w:t xml:space="preserve">Many black Americans saw the NAACP as elitist. Most black American’s main priorities were securing a job and having enough money to live on, so politics and legal rights did not seem relevant. </w:t>
      </w:r>
    </w:p>
    <w:p w14:paraId="6151542C" w14:textId="77777777" w:rsidR="00A74EB3" w:rsidRDefault="00A74EB3" w:rsidP="00A74EB3">
      <w:pPr>
        <w:rPr>
          <w:b/>
          <w:bCs/>
        </w:rPr>
      </w:pPr>
      <w:r>
        <w:rPr>
          <w:b/>
          <w:bCs/>
        </w:rPr>
        <w:t>In the 1930s, Walter White became the leader of the NAACP. He began to focus on economic justice and pay for black Americans, which seemed more relevant to black Americans.</w:t>
      </w:r>
      <w:r>
        <w:t xml:space="preserve"> He was close friends with the US President’s wife, Eleanor Roosevelt, which gave him political influence. </w:t>
      </w:r>
      <w:r>
        <w:rPr>
          <w:b/>
          <w:bCs/>
        </w:rPr>
        <w:t>He also challenged unequal funding in education, employing a talented lawyer called Thurgood Marshall</w:t>
      </w:r>
      <w:r>
        <w:t xml:space="preserve">. Marshall won several cases that guaranteed equality in higher education and gave black American teachers equal salaries. In 1940, the NAACP set up a Legal Defence Fund. This was a fund to help wrongly-convicted black Americans fight against their convictions in court. </w:t>
      </w:r>
    </w:p>
    <w:p w14:paraId="7240E3D1" w14:textId="77777777" w:rsidR="00A74EB3" w:rsidRDefault="00A74EB3" w:rsidP="00A74EB3">
      <w:pPr>
        <w:rPr>
          <w:b/>
          <w:bCs/>
          <w:sz w:val="28"/>
          <w:szCs w:val="28"/>
          <w:u w:val="single"/>
        </w:rPr>
      </w:pPr>
    </w:p>
    <w:p w14:paraId="06DB3FF9" w14:textId="77777777" w:rsidR="00A74EB3" w:rsidRDefault="00A74EB3" w:rsidP="00A74EB3">
      <w:pPr>
        <w:rPr>
          <w:b/>
          <w:bCs/>
          <w:sz w:val="28"/>
          <w:szCs w:val="28"/>
          <w:u w:val="single"/>
        </w:rPr>
      </w:pPr>
    </w:p>
    <w:p w14:paraId="0816FACF" w14:textId="3E70C250" w:rsidR="00A74EB3" w:rsidRDefault="00A74EB3" w:rsidP="00A74EB3">
      <w:pPr>
        <w:rPr>
          <w:b/>
          <w:bCs/>
          <w:sz w:val="28"/>
          <w:szCs w:val="28"/>
          <w:u w:val="single"/>
        </w:rPr>
      </w:pPr>
      <w:r>
        <w:rPr>
          <w:b/>
          <w:bCs/>
          <w:sz w:val="28"/>
          <w:szCs w:val="28"/>
          <w:u w:val="single"/>
        </w:rPr>
        <w:lastRenderedPageBreak/>
        <w:t xml:space="preserve">Marcus Garvey – Black Nationalism </w:t>
      </w:r>
    </w:p>
    <w:p w14:paraId="74A098AF" w14:textId="77777777" w:rsidR="00A74EB3" w:rsidRDefault="00A74EB3" w:rsidP="00A74EB3">
      <w:r>
        <w:rPr>
          <w:b/>
          <w:bCs/>
        </w:rPr>
        <w:t>Marcus Garvey was a nationalist who promoted black pride amongst the community</w:t>
      </w:r>
      <w:r>
        <w:t xml:space="preserve">. He had come to the USA from Jamaica in 1916 and he </w:t>
      </w:r>
      <w:r>
        <w:rPr>
          <w:b/>
          <w:bCs/>
        </w:rPr>
        <w:t xml:space="preserve">set up the UNIA, the </w:t>
      </w:r>
      <w:r>
        <w:rPr>
          <w:rFonts w:cstheme="minorHAnsi"/>
          <w:b/>
          <w:bCs/>
        </w:rPr>
        <w:t>Universal Negro Improvement Association</w:t>
      </w:r>
      <w:r>
        <w:t xml:space="preserve">. He also set up the African Orthodox Church, with black images of God and the holy family. </w:t>
      </w:r>
    </w:p>
    <w:p w14:paraId="500E6856" w14:textId="77777777" w:rsidR="00A74EB3" w:rsidRDefault="00A74EB3" w:rsidP="00A74EB3">
      <w:pPr>
        <w:rPr>
          <w:rFonts w:cstheme="minorHAnsi"/>
          <w:sz w:val="24"/>
          <w:szCs w:val="24"/>
        </w:rPr>
      </w:pPr>
      <w:r>
        <w:rPr>
          <w:noProof/>
        </w:rPr>
        <w:drawing>
          <wp:anchor distT="0" distB="0" distL="114300" distR="114300" simplePos="0" relativeHeight="251682816" behindDoc="1" locked="0" layoutInCell="1" allowOverlap="1" wp14:anchorId="7B712AAF" wp14:editId="3F7F75DC">
            <wp:simplePos x="0" y="0"/>
            <wp:positionH relativeFrom="margin">
              <wp:align>right</wp:align>
            </wp:positionH>
            <wp:positionV relativeFrom="paragraph">
              <wp:posOffset>4445</wp:posOffset>
            </wp:positionV>
            <wp:extent cx="1428115" cy="1746885"/>
            <wp:effectExtent l="0" t="0" r="635" b="5715"/>
            <wp:wrapTight wrapText="bothSides">
              <wp:wrapPolygon edited="0">
                <wp:start x="0" y="0"/>
                <wp:lineTo x="0" y="21435"/>
                <wp:lineTo x="21321" y="21435"/>
                <wp:lineTo x="213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115" cy="174688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 xml:space="preserve">Garvey moved to Harlem in New York where UNIA thrived. </w:t>
      </w:r>
      <w:r>
        <w:rPr>
          <w:rFonts w:cstheme="minorHAnsi"/>
          <w:b/>
          <w:bCs/>
        </w:rPr>
        <w:t>Garvey was an impressive speaker and embarked on a speaking tour throughout the USA. He urged black Americans to be proud of their race and return to Africa, their ancestral homeland and attracted thousands of supporters</w:t>
      </w:r>
      <w:r>
        <w:rPr>
          <w:rFonts w:cstheme="minorHAnsi"/>
        </w:rPr>
        <w:t>.</w:t>
      </w:r>
      <w:r>
        <w:t xml:space="preserve"> Despite being very poor, his supporters donated at least 10 million dollars to his cause. </w:t>
      </w:r>
      <w:r>
        <w:rPr>
          <w:rFonts w:cstheme="minorHAnsi"/>
          <w:b/>
          <w:bCs/>
          <w:sz w:val="24"/>
          <w:szCs w:val="24"/>
        </w:rPr>
        <w:t>He established the Black Star Line, a shipping company that would transport black Americans to Liberia in Africa.</w:t>
      </w:r>
      <w:r>
        <w:rPr>
          <w:rFonts w:cstheme="minorHAnsi"/>
          <w:sz w:val="24"/>
          <w:szCs w:val="24"/>
        </w:rPr>
        <w:t xml:space="preserve"> However, the ships were not seaworthy and in 1923 Garvey was arrested for fraud. He was sent back to Jamaica in 1927 and the UNIA fell apart without him. He died in 1940. In 1964, his body was returned to Jamaica where he was declared the country's first national hero.</w:t>
      </w:r>
    </w:p>
    <w:p w14:paraId="53C58155" w14:textId="77777777" w:rsidR="00A74EB3" w:rsidRDefault="00A74EB3" w:rsidP="00A74EB3">
      <w:pPr>
        <w:rPr>
          <w:rFonts w:cstheme="minorHAnsi"/>
          <w:b/>
          <w:bCs/>
          <w:sz w:val="28"/>
          <w:szCs w:val="28"/>
          <w:u w:val="single"/>
        </w:rPr>
      </w:pPr>
      <w:r>
        <w:rPr>
          <w:noProof/>
        </w:rPr>
        <w:drawing>
          <wp:anchor distT="0" distB="0" distL="114300" distR="114300" simplePos="0" relativeHeight="251684864" behindDoc="1" locked="0" layoutInCell="1" allowOverlap="1" wp14:anchorId="17D93D2F" wp14:editId="040CF9C3">
            <wp:simplePos x="0" y="0"/>
            <wp:positionH relativeFrom="column">
              <wp:posOffset>4286885</wp:posOffset>
            </wp:positionH>
            <wp:positionV relativeFrom="paragraph">
              <wp:posOffset>146685</wp:posOffset>
            </wp:positionV>
            <wp:extent cx="2381885" cy="1335405"/>
            <wp:effectExtent l="0" t="0" r="0" b="0"/>
            <wp:wrapTight wrapText="bothSides">
              <wp:wrapPolygon edited="0">
                <wp:start x="0" y="0"/>
                <wp:lineTo x="0" y="21261"/>
                <wp:lineTo x="21421" y="21261"/>
                <wp:lineTo x="21421" y="0"/>
                <wp:lineTo x="0" y="0"/>
              </wp:wrapPolygon>
            </wp:wrapTight>
            <wp:docPr id="14" name="Picture 14" descr="Image result for harlem jazz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harlem jazz 1930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885" cy="133540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sz w:val="28"/>
          <w:szCs w:val="28"/>
          <w:u w:val="single"/>
        </w:rPr>
        <w:t xml:space="preserve">The Harlem Movement – Cultural pride </w:t>
      </w:r>
    </w:p>
    <w:p w14:paraId="5AFF8EC4" w14:textId="77777777" w:rsidR="00A74EB3" w:rsidRDefault="00A74EB3" w:rsidP="00A74EB3">
      <w:pPr>
        <w:rPr>
          <w:rFonts w:cstheme="minorHAnsi"/>
          <w:b/>
          <w:bCs/>
          <w:sz w:val="24"/>
          <w:szCs w:val="24"/>
        </w:rPr>
      </w:pPr>
      <w:r>
        <w:rPr>
          <w:rFonts w:cstheme="minorHAnsi"/>
          <w:b/>
          <w:bCs/>
          <w:sz w:val="24"/>
          <w:szCs w:val="24"/>
        </w:rPr>
        <w:t>Harlem became a centre for black culture and pride during the 1920s and 30s</w:t>
      </w:r>
      <w:r>
        <w:rPr>
          <w:rFonts w:cstheme="minorHAnsi"/>
          <w:sz w:val="24"/>
          <w:szCs w:val="24"/>
        </w:rPr>
        <w:t>. Black Americans write musicals and jazz and wrote poems and novels. Real black actors played black people in films; before this, black people had been played by white people with black make up! White people came to Harlem’s jazz clubs to hear Duke Ellington play or Ella Fitzgerald sing</w:t>
      </w:r>
      <w:r>
        <w:rPr>
          <w:rFonts w:cstheme="minorHAnsi"/>
          <w:b/>
          <w:bCs/>
          <w:sz w:val="24"/>
          <w:szCs w:val="24"/>
        </w:rPr>
        <w:t xml:space="preserve">. </w:t>
      </w:r>
    </w:p>
    <w:p w14:paraId="1914DCD5" w14:textId="77777777" w:rsidR="00A74EB3" w:rsidRDefault="00A74EB3" w:rsidP="00A74EB3">
      <w:pPr>
        <w:rPr>
          <w:rFonts w:cstheme="minorHAnsi"/>
          <w:b/>
          <w:bCs/>
          <w:sz w:val="24"/>
          <w:szCs w:val="24"/>
        </w:rPr>
      </w:pPr>
      <w:r>
        <w:rPr>
          <w:noProof/>
        </w:rPr>
        <w:drawing>
          <wp:anchor distT="0" distB="0" distL="114300" distR="114300" simplePos="0" relativeHeight="251685888" behindDoc="1" locked="0" layoutInCell="1" allowOverlap="1" wp14:anchorId="00D65E79" wp14:editId="3AF2F703">
            <wp:simplePos x="0" y="0"/>
            <wp:positionH relativeFrom="column">
              <wp:posOffset>1386205</wp:posOffset>
            </wp:positionH>
            <wp:positionV relativeFrom="paragraph">
              <wp:posOffset>12700</wp:posOffset>
            </wp:positionV>
            <wp:extent cx="1075690" cy="1288415"/>
            <wp:effectExtent l="0" t="0" r="0" b="6985"/>
            <wp:wrapTight wrapText="bothSides">
              <wp:wrapPolygon edited="0">
                <wp:start x="0" y="0"/>
                <wp:lineTo x="0" y="21398"/>
                <wp:lineTo x="21039" y="21398"/>
                <wp:lineTo x="21039" y="0"/>
                <wp:lineTo x="0" y="0"/>
              </wp:wrapPolygon>
            </wp:wrapTight>
            <wp:docPr id="13" name="Picture 13" descr="Image result for harlem jazz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arlem jazz 1930s"/>
                    <pic:cNvPicPr>
                      <a:picLocks noChangeAspect="1" noChangeArrowheads="1"/>
                    </pic:cNvPicPr>
                  </pic:nvPicPr>
                  <pic:blipFill>
                    <a:blip r:embed="rId23">
                      <a:extLst>
                        <a:ext uri="{28A0092B-C50C-407E-A947-70E740481C1C}">
                          <a14:useLocalDpi xmlns:a14="http://schemas.microsoft.com/office/drawing/2010/main" val="0"/>
                        </a:ext>
                      </a:extLst>
                    </a:blip>
                    <a:srcRect t="-713" b="7904"/>
                    <a:stretch>
                      <a:fillRect/>
                    </a:stretch>
                  </pic:blipFill>
                  <pic:spPr bwMode="auto">
                    <a:xfrm>
                      <a:off x="0" y="0"/>
                      <a:ext cx="1075690" cy="1288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15FB0AA1" wp14:editId="5AD38DF1">
            <wp:simplePos x="0" y="0"/>
            <wp:positionH relativeFrom="margin">
              <wp:align>left</wp:align>
            </wp:positionH>
            <wp:positionV relativeFrom="paragraph">
              <wp:posOffset>43180</wp:posOffset>
            </wp:positionV>
            <wp:extent cx="1314450" cy="1259205"/>
            <wp:effectExtent l="0" t="0" r="0" b="0"/>
            <wp:wrapTight wrapText="bothSides">
              <wp:wrapPolygon edited="0">
                <wp:start x="0" y="0"/>
                <wp:lineTo x="0" y="21241"/>
                <wp:lineTo x="21287" y="21241"/>
                <wp:lineTo x="21287" y="0"/>
                <wp:lineTo x="0" y="0"/>
              </wp:wrapPolygon>
            </wp:wrapTight>
            <wp:docPr id="12" name="Picture 12" descr="Image result for harlem jazz 19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harlem jazz 1930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125920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sz w:val="24"/>
          <w:szCs w:val="24"/>
        </w:rPr>
        <w:t xml:space="preserve">For the first time, in Harlem, some white people realised that black people could do things as well as, if not better than, white people, disproving racial stereotypes. </w:t>
      </w:r>
    </w:p>
    <w:p w14:paraId="506892DF" w14:textId="77777777" w:rsidR="00A74EB3" w:rsidRDefault="00A74EB3" w:rsidP="00A74EB3"/>
    <w:p w14:paraId="56D75764" w14:textId="77777777" w:rsidR="00A74EB3" w:rsidRDefault="00A74EB3" w:rsidP="00A74EB3">
      <w:pPr>
        <w:rPr>
          <w:rFonts w:cstheme="minorHAnsi"/>
          <w:b/>
          <w:bCs/>
          <w:color w:val="C00000"/>
          <w:sz w:val="32"/>
          <w:szCs w:val="32"/>
          <w:u w:val="single"/>
        </w:rPr>
      </w:pPr>
    </w:p>
    <w:p w14:paraId="2561C747" w14:textId="77777777" w:rsidR="00A74EB3" w:rsidRDefault="00A74EB3" w:rsidP="00691A26">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br w:type="page"/>
      </w:r>
    </w:p>
    <w:p w14:paraId="0F7AEA30" w14:textId="59EE488A" w:rsidR="00254C9E" w:rsidRDefault="00254C9E" w:rsidP="00691A26">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lastRenderedPageBreak/>
        <w:t>Black Americans in the New Deal Era</w:t>
      </w:r>
    </w:p>
    <w:p w14:paraId="26C091F8" w14:textId="77777777" w:rsidR="00254C9E" w:rsidRDefault="00254C9E" w:rsidP="00691A26">
      <w:pPr>
        <w:pStyle w:val="paragraph"/>
        <w:spacing w:before="0" w:beforeAutospacing="0" w:after="0" w:afterAutospacing="0"/>
        <w:jc w:val="center"/>
        <w:textAlignment w:val="baseline"/>
        <w:rPr>
          <w:rStyle w:val="normaltextrun"/>
          <w:rFonts w:ascii="Calibri" w:hAnsi="Calibri" w:cs="Calibri"/>
          <w:b/>
          <w:bCs/>
          <w:sz w:val="32"/>
          <w:szCs w:val="32"/>
          <w:u w:val="single"/>
        </w:rPr>
      </w:pPr>
    </w:p>
    <w:tbl>
      <w:tblPr>
        <w:tblStyle w:val="TableGrid"/>
        <w:tblW w:w="9820" w:type="dxa"/>
        <w:tblLook w:val="04A0" w:firstRow="1" w:lastRow="0" w:firstColumn="1" w:lastColumn="0" w:noHBand="0" w:noVBand="1"/>
      </w:tblPr>
      <w:tblGrid>
        <w:gridCol w:w="1242"/>
        <w:gridCol w:w="3743"/>
        <w:gridCol w:w="2301"/>
        <w:gridCol w:w="2534"/>
      </w:tblGrid>
      <w:tr w:rsidR="00254C9E" w:rsidRPr="00EF644D" w14:paraId="2CAE9098" w14:textId="77777777" w:rsidTr="00254C9E">
        <w:trPr>
          <w:trHeight w:val="680"/>
        </w:trPr>
        <w:tc>
          <w:tcPr>
            <w:tcW w:w="1164" w:type="dxa"/>
            <w:vMerge w:val="restart"/>
            <w:shd w:val="clear" w:color="auto" w:fill="D9E2F3" w:themeFill="accent1" w:themeFillTint="33"/>
          </w:tcPr>
          <w:p w14:paraId="44ACA10C" w14:textId="77777777" w:rsidR="00254C9E" w:rsidRPr="00EF644D" w:rsidRDefault="00254C9E" w:rsidP="003276F8">
            <w:pPr>
              <w:rPr>
                <w:rFonts w:cstheme="minorHAnsi"/>
                <w:sz w:val="24"/>
                <w:szCs w:val="24"/>
              </w:rPr>
            </w:pPr>
            <w:r w:rsidRPr="00EF644D">
              <w:rPr>
                <w:rFonts w:cstheme="minorHAnsi"/>
                <w:sz w:val="24"/>
                <w:szCs w:val="24"/>
              </w:rPr>
              <w:t>The impact of the GD on black Americans</w:t>
            </w:r>
          </w:p>
        </w:tc>
        <w:tc>
          <w:tcPr>
            <w:tcW w:w="3772" w:type="dxa"/>
            <w:shd w:val="clear" w:color="auto" w:fill="D9E2F3" w:themeFill="accent1" w:themeFillTint="33"/>
          </w:tcPr>
          <w:p w14:paraId="2DAB2DEA" w14:textId="77777777" w:rsidR="00254C9E" w:rsidRPr="00EF644D" w:rsidRDefault="00254C9E" w:rsidP="003276F8">
            <w:pPr>
              <w:rPr>
                <w:rFonts w:cstheme="minorHAnsi"/>
                <w:sz w:val="24"/>
                <w:szCs w:val="24"/>
              </w:rPr>
            </w:pPr>
            <w:r w:rsidRPr="00EF644D">
              <w:rPr>
                <w:rFonts w:cstheme="minorHAnsi"/>
                <w:sz w:val="24"/>
                <w:szCs w:val="24"/>
              </w:rPr>
              <w:t>Unskilled black Americans were ‘last hired’ and therefore ….</w:t>
            </w:r>
          </w:p>
        </w:tc>
        <w:tc>
          <w:tcPr>
            <w:tcW w:w="2330" w:type="dxa"/>
            <w:vMerge w:val="restart"/>
            <w:tcBorders>
              <w:top w:val="nil"/>
            </w:tcBorders>
            <w:shd w:val="clear" w:color="auto" w:fill="FFFFFF" w:themeFill="background1"/>
          </w:tcPr>
          <w:p w14:paraId="1B0D3AB5" w14:textId="77777777" w:rsidR="00254C9E" w:rsidRPr="00EF644D" w:rsidRDefault="00254C9E" w:rsidP="003276F8">
            <w:pPr>
              <w:rPr>
                <w:rFonts w:cstheme="minorHAnsi"/>
                <w:sz w:val="24"/>
                <w:szCs w:val="24"/>
              </w:rPr>
            </w:pPr>
          </w:p>
        </w:tc>
        <w:tc>
          <w:tcPr>
            <w:tcW w:w="2554" w:type="dxa"/>
            <w:shd w:val="clear" w:color="auto" w:fill="D9E2F3" w:themeFill="accent1" w:themeFillTint="33"/>
          </w:tcPr>
          <w:p w14:paraId="6591FD48" w14:textId="77777777" w:rsidR="00254C9E" w:rsidRPr="00EF644D" w:rsidRDefault="00254C9E" w:rsidP="003276F8">
            <w:pPr>
              <w:rPr>
                <w:rFonts w:cstheme="minorHAnsi"/>
                <w:sz w:val="24"/>
                <w:szCs w:val="24"/>
              </w:rPr>
            </w:pPr>
            <w:r w:rsidRPr="00EF644D">
              <w:rPr>
                <w:rFonts w:cstheme="minorHAnsi"/>
                <w:sz w:val="24"/>
                <w:szCs w:val="24"/>
              </w:rPr>
              <w:t xml:space="preserve">Between four to six times higher </w:t>
            </w:r>
          </w:p>
        </w:tc>
      </w:tr>
      <w:tr w:rsidR="00254C9E" w:rsidRPr="00EF644D" w14:paraId="11FE4C97" w14:textId="77777777" w:rsidTr="00254C9E">
        <w:trPr>
          <w:trHeight w:val="680"/>
        </w:trPr>
        <w:tc>
          <w:tcPr>
            <w:tcW w:w="1164" w:type="dxa"/>
            <w:vMerge/>
            <w:shd w:val="clear" w:color="auto" w:fill="D9E2F3" w:themeFill="accent1" w:themeFillTint="33"/>
          </w:tcPr>
          <w:p w14:paraId="3FEDDE1A" w14:textId="77777777" w:rsidR="00254C9E" w:rsidRPr="00EF644D" w:rsidRDefault="00254C9E" w:rsidP="003276F8">
            <w:pPr>
              <w:rPr>
                <w:rFonts w:cstheme="minorHAnsi"/>
                <w:sz w:val="24"/>
                <w:szCs w:val="24"/>
              </w:rPr>
            </w:pPr>
          </w:p>
        </w:tc>
        <w:tc>
          <w:tcPr>
            <w:tcW w:w="3772" w:type="dxa"/>
            <w:shd w:val="clear" w:color="auto" w:fill="D9E2F3" w:themeFill="accent1" w:themeFillTint="33"/>
          </w:tcPr>
          <w:p w14:paraId="236E5ED8" w14:textId="77777777" w:rsidR="00254C9E" w:rsidRPr="00EF644D" w:rsidRDefault="00254C9E" w:rsidP="003276F8">
            <w:pPr>
              <w:rPr>
                <w:rFonts w:cstheme="minorHAnsi"/>
                <w:sz w:val="24"/>
                <w:szCs w:val="24"/>
              </w:rPr>
            </w:pPr>
            <w:r w:rsidRPr="00EF644D">
              <w:rPr>
                <w:rFonts w:cstheme="minorHAnsi"/>
                <w:sz w:val="24"/>
                <w:szCs w:val="24"/>
              </w:rPr>
              <w:t xml:space="preserve">How much higher was the black unemployment rate than white Americans? </w:t>
            </w:r>
          </w:p>
        </w:tc>
        <w:tc>
          <w:tcPr>
            <w:tcW w:w="2330" w:type="dxa"/>
            <w:vMerge/>
            <w:shd w:val="clear" w:color="auto" w:fill="FFFFFF" w:themeFill="background1"/>
          </w:tcPr>
          <w:p w14:paraId="5C393E50" w14:textId="77777777" w:rsidR="00254C9E" w:rsidRPr="00EF644D" w:rsidRDefault="00254C9E" w:rsidP="003276F8">
            <w:pPr>
              <w:rPr>
                <w:rFonts w:cstheme="minorHAnsi"/>
                <w:sz w:val="24"/>
                <w:szCs w:val="24"/>
              </w:rPr>
            </w:pPr>
          </w:p>
        </w:tc>
        <w:tc>
          <w:tcPr>
            <w:tcW w:w="2554" w:type="dxa"/>
            <w:shd w:val="clear" w:color="auto" w:fill="D9E2F3" w:themeFill="accent1" w:themeFillTint="33"/>
          </w:tcPr>
          <w:p w14:paraId="1B186599" w14:textId="77777777" w:rsidR="00254C9E" w:rsidRPr="00EF644D" w:rsidRDefault="00254C9E" w:rsidP="003276F8">
            <w:pPr>
              <w:rPr>
                <w:rFonts w:cstheme="minorHAnsi"/>
                <w:sz w:val="24"/>
                <w:szCs w:val="24"/>
              </w:rPr>
            </w:pPr>
            <w:r w:rsidRPr="00EF644D">
              <w:rPr>
                <w:rFonts w:cstheme="minorHAnsi"/>
                <w:sz w:val="24"/>
                <w:szCs w:val="24"/>
              </w:rPr>
              <w:t>30-60%</w:t>
            </w:r>
          </w:p>
        </w:tc>
      </w:tr>
      <w:tr w:rsidR="00254C9E" w:rsidRPr="00EF644D" w14:paraId="3A19DCB9" w14:textId="77777777" w:rsidTr="00254C9E">
        <w:trPr>
          <w:trHeight w:val="680"/>
        </w:trPr>
        <w:tc>
          <w:tcPr>
            <w:tcW w:w="1164" w:type="dxa"/>
            <w:vMerge/>
            <w:shd w:val="clear" w:color="auto" w:fill="D9E2F3" w:themeFill="accent1" w:themeFillTint="33"/>
          </w:tcPr>
          <w:p w14:paraId="63CD048F" w14:textId="77777777" w:rsidR="00254C9E" w:rsidRPr="00EF644D" w:rsidRDefault="00254C9E" w:rsidP="003276F8">
            <w:pPr>
              <w:rPr>
                <w:rFonts w:cstheme="minorHAnsi"/>
                <w:sz w:val="24"/>
                <w:szCs w:val="24"/>
              </w:rPr>
            </w:pPr>
          </w:p>
        </w:tc>
        <w:tc>
          <w:tcPr>
            <w:tcW w:w="3772" w:type="dxa"/>
            <w:shd w:val="clear" w:color="auto" w:fill="D9E2F3" w:themeFill="accent1" w:themeFillTint="33"/>
          </w:tcPr>
          <w:p w14:paraId="4B34DBA2" w14:textId="77777777" w:rsidR="00254C9E" w:rsidRPr="00EF644D" w:rsidRDefault="00254C9E" w:rsidP="003276F8">
            <w:pPr>
              <w:rPr>
                <w:rFonts w:cstheme="minorHAnsi"/>
                <w:sz w:val="24"/>
                <w:szCs w:val="24"/>
              </w:rPr>
            </w:pPr>
            <w:r w:rsidRPr="00EF644D">
              <w:rPr>
                <w:rFonts w:cstheme="minorHAnsi"/>
                <w:sz w:val="24"/>
                <w:szCs w:val="24"/>
              </w:rPr>
              <w:t>Urban black unemployment ranged from….</w:t>
            </w:r>
          </w:p>
        </w:tc>
        <w:tc>
          <w:tcPr>
            <w:tcW w:w="2330" w:type="dxa"/>
            <w:vMerge/>
            <w:shd w:val="clear" w:color="auto" w:fill="FFFFFF" w:themeFill="background1"/>
          </w:tcPr>
          <w:p w14:paraId="45DAAF17" w14:textId="77777777" w:rsidR="00254C9E" w:rsidRPr="00EF644D" w:rsidRDefault="00254C9E" w:rsidP="003276F8">
            <w:pPr>
              <w:rPr>
                <w:rFonts w:cstheme="minorHAnsi"/>
                <w:sz w:val="24"/>
                <w:szCs w:val="24"/>
              </w:rPr>
            </w:pPr>
          </w:p>
        </w:tc>
        <w:tc>
          <w:tcPr>
            <w:tcW w:w="2554" w:type="dxa"/>
            <w:shd w:val="clear" w:color="auto" w:fill="D9E2F3" w:themeFill="accent1" w:themeFillTint="33"/>
          </w:tcPr>
          <w:p w14:paraId="717BEC01" w14:textId="77777777" w:rsidR="00254C9E" w:rsidRPr="00EF644D" w:rsidRDefault="00254C9E" w:rsidP="003276F8">
            <w:pPr>
              <w:rPr>
                <w:rFonts w:cstheme="minorHAnsi"/>
                <w:sz w:val="24"/>
                <w:szCs w:val="24"/>
              </w:rPr>
            </w:pPr>
            <w:r w:rsidRPr="00EF644D">
              <w:rPr>
                <w:rFonts w:cstheme="minorHAnsi"/>
                <w:sz w:val="24"/>
                <w:szCs w:val="24"/>
              </w:rPr>
              <w:t>‘last fired’</w:t>
            </w:r>
          </w:p>
        </w:tc>
      </w:tr>
      <w:tr w:rsidR="00254C9E" w:rsidRPr="00EF644D" w14:paraId="70BBA5E8" w14:textId="77777777" w:rsidTr="003276F8">
        <w:trPr>
          <w:trHeight w:val="968"/>
        </w:trPr>
        <w:tc>
          <w:tcPr>
            <w:tcW w:w="1164" w:type="dxa"/>
            <w:vMerge w:val="restart"/>
            <w:shd w:val="clear" w:color="auto" w:fill="FBE4D5" w:themeFill="accent2" w:themeFillTint="33"/>
          </w:tcPr>
          <w:p w14:paraId="0D357083" w14:textId="77777777" w:rsidR="00254C9E" w:rsidRPr="00EF644D" w:rsidRDefault="00254C9E" w:rsidP="003276F8">
            <w:pPr>
              <w:rPr>
                <w:rFonts w:cstheme="minorHAnsi"/>
                <w:sz w:val="24"/>
                <w:szCs w:val="24"/>
              </w:rPr>
            </w:pPr>
            <w:r w:rsidRPr="00EF644D">
              <w:rPr>
                <w:rFonts w:cstheme="minorHAnsi"/>
                <w:sz w:val="24"/>
                <w:szCs w:val="24"/>
              </w:rPr>
              <w:t>The First and Second New Deals</w:t>
            </w:r>
          </w:p>
        </w:tc>
        <w:tc>
          <w:tcPr>
            <w:tcW w:w="3772" w:type="dxa"/>
            <w:shd w:val="clear" w:color="auto" w:fill="FBE4D5" w:themeFill="accent2" w:themeFillTint="33"/>
          </w:tcPr>
          <w:p w14:paraId="562A1A1F" w14:textId="77777777" w:rsidR="00254C9E" w:rsidRPr="00EF644D" w:rsidRDefault="00254C9E" w:rsidP="003276F8">
            <w:pPr>
              <w:rPr>
                <w:rFonts w:cstheme="minorHAnsi"/>
                <w:sz w:val="24"/>
                <w:szCs w:val="24"/>
              </w:rPr>
            </w:pPr>
            <w:r w:rsidRPr="00EF644D">
              <w:rPr>
                <w:rFonts w:cstheme="minorHAnsi"/>
                <w:sz w:val="24"/>
                <w:szCs w:val="24"/>
              </w:rPr>
              <w:t>The % of Americans unemployed by 1932…</w:t>
            </w:r>
          </w:p>
        </w:tc>
        <w:tc>
          <w:tcPr>
            <w:tcW w:w="2330" w:type="dxa"/>
            <w:vMerge/>
            <w:shd w:val="clear" w:color="auto" w:fill="FFFFFF" w:themeFill="background1"/>
          </w:tcPr>
          <w:p w14:paraId="2838EA82" w14:textId="77777777" w:rsidR="00254C9E" w:rsidRPr="00EF644D" w:rsidRDefault="00254C9E" w:rsidP="003276F8">
            <w:pPr>
              <w:rPr>
                <w:rFonts w:cstheme="minorHAnsi"/>
                <w:sz w:val="24"/>
                <w:szCs w:val="24"/>
              </w:rPr>
            </w:pPr>
          </w:p>
        </w:tc>
        <w:tc>
          <w:tcPr>
            <w:tcW w:w="2554" w:type="dxa"/>
            <w:shd w:val="clear" w:color="auto" w:fill="FBE4D5" w:themeFill="accent2" w:themeFillTint="33"/>
          </w:tcPr>
          <w:p w14:paraId="2A894F80" w14:textId="77777777" w:rsidR="00254C9E" w:rsidRPr="00EF644D" w:rsidRDefault="00254C9E" w:rsidP="003276F8">
            <w:pPr>
              <w:rPr>
                <w:rFonts w:cstheme="minorHAnsi"/>
                <w:sz w:val="24"/>
                <w:szCs w:val="24"/>
              </w:rPr>
            </w:pPr>
            <w:r w:rsidRPr="00EF644D">
              <w:rPr>
                <w:rFonts w:cstheme="minorHAnsi"/>
                <w:sz w:val="24"/>
                <w:szCs w:val="24"/>
              </w:rPr>
              <w:t>Reform</w:t>
            </w:r>
          </w:p>
        </w:tc>
      </w:tr>
      <w:tr w:rsidR="00254C9E" w:rsidRPr="00EF644D" w14:paraId="229F894F" w14:textId="77777777" w:rsidTr="003276F8">
        <w:trPr>
          <w:trHeight w:val="968"/>
        </w:trPr>
        <w:tc>
          <w:tcPr>
            <w:tcW w:w="1164" w:type="dxa"/>
            <w:vMerge/>
            <w:shd w:val="clear" w:color="auto" w:fill="FBE4D5" w:themeFill="accent2" w:themeFillTint="33"/>
          </w:tcPr>
          <w:p w14:paraId="69D8AF43" w14:textId="77777777" w:rsidR="00254C9E" w:rsidRPr="00EF644D" w:rsidRDefault="00254C9E" w:rsidP="003276F8">
            <w:pPr>
              <w:rPr>
                <w:rFonts w:cstheme="minorHAnsi"/>
                <w:sz w:val="24"/>
                <w:szCs w:val="24"/>
              </w:rPr>
            </w:pPr>
          </w:p>
        </w:tc>
        <w:tc>
          <w:tcPr>
            <w:tcW w:w="3772" w:type="dxa"/>
            <w:shd w:val="clear" w:color="auto" w:fill="FBE4D5" w:themeFill="accent2" w:themeFillTint="33"/>
          </w:tcPr>
          <w:p w14:paraId="38C89274" w14:textId="77777777" w:rsidR="00254C9E" w:rsidRPr="00EF644D" w:rsidRDefault="00254C9E" w:rsidP="003276F8">
            <w:pPr>
              <w:rPr>
                <w:rFonts w:cstheme="minorHAnsi"/>
                <w:sz w:val="24"/>
                <w:szCs w:val="24"/>
              </w:rPr>
            </w:pPr>
            <w:r w:rsidRPr="00EF644D">
              <w:rPr>
                <w:rFonts w:cstheme="minorHAnsi"/>
                <w:sz w:val="24"/>
                <w:szCs w:val="24"/>
              </w:rPr>
              <w:t xml:space="preserve">The 3Rs of the New Deal were ‘Relief, Recovery and….’? </w:t>
            </w:r>
          </w:p>
        </w:tc>
        <w:tc>
          <w:tcPr>
            <w:tcW w:w="2330" w:type="dxa"/>
            <w:vMerge/>
            <w:shd w:val="clear" w:color="auto" w:fill="FFFFFF" w:themeFill="background1"/>
          </w:tcPr>
          <w:p w14:paraId="01A74250" w14:textId="77777777" w:rsidR="00254C9E" w:rsidRPr="00EF644D" w:rsidRDefault="00254C9E" w:rsidP="003276F8">
            <w:pPr>
              <w:rPr>
                <w:rFonts w:cstheme="minorHAnsi"/>
                <w:sz w:val="24"/>
                <w:szCs w:val="24"/>
              </w:rPr>
            </w:pPr>
          </w:p>
        </w:tc>
        <w:tc>
          <w:tcPr>
            <w:tcW w:w="2554" w:type="dxa"/>
            <w:shd w:val="clear" w:color="auto" w:fill="FBE4D5" w:themeFill="accent2" w:themeFillTint="33"/>
          </w:tcPr>
          <w:p w14:paraId="08A7A632" w14:textId="77777777" w:rsidR="00254C9E" w:rsidRPr="00EF644D" w:rsidRDefault="00254C9E" w:rsidP="003276F8">
            <w:pPr>
              <w:rPr>
                <w:rFonts w:cstheme="minorHAnsi"/>
                <w:sz w:val="24"/>
                <w:szCs w:val="24"/>
              </w:rPr>
            </w:pPr>
            <w:r w:rsidRPr="00EF644D">
              <w:rPr>
                <w:rFonts w:cstheme="minorHAnsi"/>
                <w:sz w:val="24"/>
                <w:szCs w:val="24"/>
              </w:rPr>
              <w:t>The ‘brain trust’</w:t>
            </w:r>
          </w:p>
        </w:tc>
      </w:tr>
      <w:tr w:rsidR="00254C9E" w:rsidRPr="00EF644D" w14:paraId="300F34F6" w14:textId="77777777" w:rsidTr="003276F8">
        <w:trPr>
          <w:trHeight w:val="297"/>
        </w:trPr>
        <w:tc>
          <w:tcPr>
            <w:tcW w:w="1164" w:type="dxa"/>
            <w:vMerge/>
            <w:shd w:val="clear" w:color="auto" w:fill="FBE4D5" w:themeFill="accent2" w:themeFillTint="33"/>
          </w:tcPr>
          <w:p w14:paraId="5D636311" w14:textId="77777777" w:rsidR="00254C9E" w:rsidRPr="00EF644D" w:rsidRDefault="00254C9E" w:rsidP="003276F8">
            <w:pPr>
              <w:rPr>
                <w:rFonts w:cstheme="minorHAnsi"/>
                <w:sz w:val="24"/>
                <w:szCs w:val="24"/>
              </w:rPr>
            </w:pPr>
          </w:p>
        </w:tc>
        <w:tc>
          <w:tcPr>
            <w:tcW w:w="3772" w:type="dxa"/>
            <w:shd w:val="clear" w:color="auto" w:fill="FBE4D5" w:themeFill="accent2" w:themeFillTint="33"/>
          </w:tcPr>
          <w:p w14:paraId="48DC70AF" w14:textId="77777777" w:rsidR="00254C9E" w:rsidRPr="00EF644D" w:rsidRDefault="00254C9E" w:rsidP="003276F8">
            <w:pPr>
              <w:rPr>
                <w:rFonts w:cstheme="minorHAnsi"/>
                <w:sz w:val="24"/>
                <w:szCs w:val="24"/>
              </w:rPr>
            </w:pPr>
            <w:r w:rsidRPr="00EF644D">
              <w:rPr>
                <w:rFonts w:cstheme="minorHAnsi"/>
                <w:sz w:val="24"/>
                <w:szCs w:val="24"/>
              </w:rPr>
              <w:t>In his first 100 days, Roosevelt, as well as passing the Economy, Emergency Banking and Beer Acts, be employed a staff of experts to enforce legislation called…</w:t>
            </w:r>
          </w:p>
        </w:tc>
        <w:tc>
          <w:tcPr>
            <w:tcW w:w="2330" w:type="dxa"/>
            <w:vMerge/>
            <w:shd w:val="clear" w:color="auto" w:fill="FFFFFF" w:themeFill="background1"/>
          </w:tcPr>
          <w:p w14:paraId="4BDBC224" w14:textId="77777777" w:rsidR="00254C9E" w:rsidRPr="00EF644D" w:rsidRDefault="00254C9E" w:rsidP="003276F8">
            <w:pPr>
              <w:rPr>
                <w:rFonts w:cstheme="minorHAnsi"/>
                <w:sz w:val="24"/>
                <w:szCs w:val="24"/>
              </w:rPr>
            </w:pPr>
          </w:p>
        </w:tc>
        <w:tc>
          <w:tcPr>
            <w:tcW w:w="2554" w:type="dxa"/>
            <w:shd w:val="clear" w:color="auto" w:fill="FBE4D5" w:themeFill="accent2" w:themeFillTint="33"/>
          </w:tcPr>
          <w:p w14:paraId="48B3AD61" w14:textId="77777777" w:rsidR="00254C9E" w:rsidRPr="00EF644D" w:rsidRDefault="00254C9E" w:rsidP="003276F8">
            <w:pPr>
              <w:rPr>
                <w:rFonts w:cstheme="minorHAnsi"/>
                <w:sz w:val="24"/>
                <w:szCs w:val="24"/>
              </w:rPr>
            </w:pPr>
            <w:r w:rsidRPr="00EF644D">
              <w:rPr>
                <w:rFonts w:cstheme="minorHAnsi"/>
                <w:sz w:val="24"/>
                <w:szCs w:val="24"/>
              </w:rPr>
              <w:t xml:space="preserve">Social security reform </w:t>
            </w:r>
          </w:p>
        </w:tc>
      </w:tr>
      <w:tr w:rsidR="00254C9E" w:rsidRPr="00EF644D" w14:paraId="173A6F69" w14:textId="77777777" w:rsidTr="003276F8">
        <w:trPr>
          <w:trHeight w:val="316"/>
        </w:trPr>
        <w:tc>
          <w:tcPr>
            <w:tcW w:w="1164" w:type="dxa"/>
            <w:vMerge/>
            <w:shd w:val="clear" w:color="auto" w:fill="FBE4D5" w:themeFill="accent2" w:themeFillTint="33"/>
          </w:tcPr>
          <w:p w14:paraId="526F8939" w14:textId="77777777" w:rsidR="00254C9E" w:rsidRPr="00EF644D" w:rsidRDefault="00254C9E" w:rsidP="003276F8">
            <w:pPr>
              <w:rPr>
                <w:rFonts w:cstheme="minorHAnsi"/>
                <w:sz w:val="24"/>
                <w:szCs w:val="24"/>
              </w:rPr>
            </w:pPr>
          </w:p>
        </w:tc>
        <w:tc>
          <w:tcPr>
            <w:tcW w:w="3772" w:type="dxa"/>
            <w:shd w:val="clear" w:color="auto" w:fill="FBE4D5" w:themeFill="accent2" w:themeFillTint="33"/>
          </w:tcPr>
          <w:p w14:paraId="1BF030F7" w14:textId="77777777" w:rsidR="00254C9E" w:rsidRPr="00EF644D" w:rsidRDefault="00254C9E" w:rsidP="003276F8">
            <w:pPr>
              <w:rPr>
                <w:rFonts w:cstheme="minorHAnsi"/>
                <w:sz w:val="24"/>
                <w:szCs w:val="24"/>
              </w:rPr>
            </w:pPr>
            <w:r w:rsidRPr="00EF644D">
              <w:rPr>
                <w:rFonts w:cstheme="minorHAnsi"/>
                <w:sz w:val="24"/>
                <w:szCs w:val="24"/>
              </w:rPr>
              <w:t>In his first 100 days, Roosevelt introduced government agencies better known as ….</w:t>
            </w:r>
          </w:p>
        </w:tc>
        <w:tc>
          <w:tcPr>
            <w:tcW w:w="2330" w:type="dxa"/>
            <w:vMerge/>
            <w:shd w:val="clear" w:color="auto" w:fill="FFFFFF" w:themeFill="background1"/>
          </w:tcPr>
          <w:p w14:paraId="689344BA" w14:textId="77777777" w:rsidR="00254C9E" w:rsidRPr="00EF644D" w:rsidRDefault="00254C9E" w:rsidP="003276F8">
            <w:pPr>
              <w:rPr>
                <w:rFonts w:cstheme="minorHAnsi"/>
                <w:sz w:val="24"/>
                <w:szCs w:val="24"/>
              </w:rPr>
            </w:pPr>
          </w:p>
        </w:tc>
        <w:tc>
          <w:tcPr>
            <w:tcW w:w="2554" w:type="dxa"/>
            <w:shd w:val="clear" w:color="auto" w:fill="FBE4D5" w:themeFill="accent2" w:themeFillTint="33"/>
          </w:tcPr>
          <w:p w14:paraId="74C07AF8" w14:textId="77777777" w:rsidR="00254C9E" w:rsidRPr="00EF644D" w:rsidRDefault="00254C9E" w:rsidP="003276F8">
            <w:pPr>
              <w:rPr>
                <w:rFonts w:cstheme="minorHAnsi"/>
                <w:sz w:val="24"/>
                <w:szCs w:val="24"/>
              </w:rPr>
            </w:pPr>
            <w:r w:rsidRPr="00EF644D">
              <w:rPr>
                <w:rFonts w:cstheme="minorHAnsi"/>
                <w:sz w:val="24"/>
                <w:szCs w:val="24"/>
              </w:rPr>
              <w:t>25%</w:t>
            </w:r>
          </w:p>
        </w:tc>
      </w:tr>
      <w:tr w:rsidR="00254C9E" w:rsidRPr="00EF644D" w14:paraId="7B5CBAD2" w14:textId="77777777" w:rsidTr="003276F8">
        <w:trPr>
          <w:trHeight w:val="316"/>
        </w:trPr>
        <w:tc>
          <w:tcPr>
            <w:tcW w:w="1164" w:type="dxa"/>
            <w:vMerge/>
            <w:shd w:val="clear" w:color="auto" w:fill="FBE4D5" w:themeFill="accent2" w:themeFillTint="33"/>
          </w:tcPr>
          <w:p w14:paraId="37D0D79A" w14:textId="77777777" w:rsidR="00254C9E" w:rsidRPr="00EF644D" w:rsidRDefault="00254C9E" w:rsidP="003276F8">
            <w:pPr>
              <w:rPr>
                <w:rFonts w:cstheme="minorHAnsi"/>
                <w:sz w:val="24"/>
                <w:szCs w:val="24"/>
              </w:rPr>
            </w:pPr>
          </w:p>
        </w:tc>
        <w:tc>
          <w:tcPr>
            <w:tcW w:w="3772" w:type="dxa"/>
            <w:shd w:val="clear" w:color="auto" w:fill="FBE4D5" w:themeFill="accent2" w:themeFillTint="33"/>
          </w:tcPr>
          <w:p w14:paraId="61EBFB38" w14:textId="77777777" w:rsidR="00254C9E" w:rsidRPr="00EF644D" w:rsidRDefault="00254C9E" w:rsidP="003276F8">
            <w:pPr>
              <w:rPr>
                <w:rFonts w:cstheme="minorHAnsi"/>
                <w:sz w:val="24"/>
                <w:szCs w:val="24"/>
              </w:rPr>
            </w:pPr>
            <w:r w:rsidRPr="00EF644D">
              <w:rPr>
                <w:rFonts w:cstheme="minorHAnsi"/>
                <w:sz w:val="24"/>
                <w:szCs w:val="24"/>
              </w:rPr>
              <w:t>His First New Deal was largely aimed at dealing with the immediate problems of the Depression –.</w:t>
            </w:r>
          </w:p>
        </w:tc>
        <w:tc>
          <w:tcPr>
            <w:tcW w:w="2330" w:type="dxa"/>
            <w:vMerge/>
            <w:shd w:val="clear" w:color="auto" w:fill="FFFFFF" w:themeFill="background1"/>
          </w:tcPr>
          <w:p w14:paraId="3511901A" w14:textId="77777777" w:rsidR="00254C9E" w:rsidRPr="00EF644D" w:rsidRDefault="00254C9E" w:rsidP="003276F8">
            <w:pPr>
              <w:rPr>
                <w:rFonts w:cstheme="minorHAnsi"/>
                <w:sz w:val="24"/>
                <w:szCs w:val="24"/>
              </w:rPr>
            </w:pPr>
          </w:p>
        </w:tc>
        <w:tc>
          <w:tcPr>
            <w:tcW w:w="2554" w:type="dxa"/>
            <w:shd w:val="clear" w:color="auto" w:fill="FBE4D5" w:themeFill="accent2" w:themeFillTint="33"/>
          </w:tcPr>
          <w:p w14:paraId="7DD1F97A" w14:textId="77777777" w:rsidR="00254C9E" w:rsidRPr="00EF644D" w:rsidRDefault="00254C9E" w:rsidP="003276F8">
            <w:pPr>
              <w:rPr>
                <w:rFonts w:cstheme="minorHAnsi"/>
                <w:sz w:val="24"/>
                <w:szCs w:val="24"/>
              </w:rPr>
            </w:pPr>
            <w:r w:rsidRPr="00EF644D">
              <w:rPr>
                <w:rFonts w:cstheme="minorHAnsi"/>
                <w:sz w:val="24"/>
                <w:szCs w:val="24"/>
              </w:rPr>
              <w:t>relief, recovery and reform</w:t>
            </w:r>
          </w:p>
        </w:tc>
      </w:tr>
      <w:tr w:rsidR="00254C9E" w:rsidRPr="00EF644D" w14:paraId="600590FF" w14:textId="77777777" w:rsidTr="003276F8">
        <w:trPr>
          <w:trHeight w:val="316"/>
        </w:trPr>
        <w:tc>
          <w:tcPr>
            <w:tcW w:w="1164" w:type="dxa"/>
            <w:vMerge/>
            <w:shd w:val="clear" w:color="auto" w:fill="FBE4D5" w:themeFill="accent2" w:themeFillTint="33"/>
          </w:tcPr>
          <w:p w14:paraId="2F781415" w14:textId="77777777" w:rsidR="00254C9E" w:rsidRPr="00EF644D" w:rsidRDefault="00254C9E" w:rsidP="003276F8">
            <w:pPr>
              <w:rPr>
                <w:rFonts w:cstheme="minorHAnsi"/>
                <w:sz w:val="24"/>
                <w:szCs w:val="24"/>
              </w:rPr>
            </w:pPr>
          </w:p>
        </w:tc>
        <w:tc>
          <w:tcPr>
            <w:tcW w:w="3772" w:type="dxa"/>
            <w:shd w:val="clear" w:color="auto" w:fill="FBE4D5" w:themeFill="accent2" w:themeFillTint="33"/>
          </w:tcPr>
          <w:p w14:paraId="2CA744F8" w14:textId="77777777" w:rsidR="00254C9E" w:rsidRPr="00EF644D" w:rsidRDefault="00254C9E" w:rsidP="003276F8">
            <w:pPr>
              <w:rPr>
                <w:rFonts w:cstheme="minorHAnsi"/>
                <w:sz w:val="24"/>
                <w:szCs w:val="24"/>
              </w:rPr>
            </w:pPr>
            <w:r w:rsidRPr="00EF644D">
              <w:rPr>
                <w:rFonts w:cstheme="minorHAnsi"/>
                <w:sz w:val="24"/>
                <w:szCs w:val="24"/>
              </w:rPr>
              <w:t xml:space="preserve">The Second New Deal was aimed at improving the lives of ordinary people through….  </w:t>
            </w:r>
          </w:p>
        </w:tc>
        <w:tc>
          <w:tcPr>
            <w:tcW w:w="2330" w:type="dxa"/>
            <w:vMerge/>
            <w:shd w:val="clear" w:color="auto" w:fill="FFFFFF" w:themeFill="background1"/>
          </w:tcPr>
          <w:p w14:paraId="280DA1AE" w14:textId="77777777" w:rsidR="00254C9E" w:rsidRPr="00EF644D" w:rsidRDefault="00254C9E" w:rsidP="003276F8">
            <w:pPr>
              <w:rPr>
                <w:rFonts w:cstheme="minorHAnsi"/>
                <w:sz w:val="24"/>
                <w:szCs w:val="24"/>
              </w:rPr>
            </w:pPr>
          </w:p>
        </w:tc>
        <w:tc>
          <w:tcPr>
            <w:tcW w:w="2554" w:type="dxa"/>
            <w:shd w:val="clear" w:color="auto" w:fill="FBE4D5" w:themeFill="accent2" w:themeFillTint="33"/>
          </w:tcPr>
          <w:p w14:paraId="2E0063E8" w14:textId="77777777" w:rsidR="00254C9E" w:rsidRPr="00EF644D" w:rsidRDefault="00254C9E" w:rsidP="003276F8">
            <w:pPr>
              <w:rPr>
                <w:rFonts w:cstheme="minorHAnsi"/>
                <w:sz w:val="24"/>
                <w:szCs w:val="24"/>
              </w:rPr>
            </w:pPr>
            <w:r w:rsidRPr="00EF644D">
              <w:rPr>
                <w:rFonts w:cstheme="minorHAnsi"/>
                <w:sz w:val="24"/>
                <w:szCs w:val="24"/>
              </w:rPr>
              <w:t xml:space="preserve">Alphabet agencies </w:t>
            </w:r>
          </w:p>
        </w:tc>
      </w:tr>
      <w:tr w:rsidR="00254C9E" w:rsidRPr="00EF644D" w14:paraId="082366DA" w14:textId="77777777" w:rsidTr="003276F8">
        <w:trPr>
          <w:trHeight w:val="316"/>
        </w:trPr>
        <w:tc>
          <w:tcPr>
            <w:tcW w:w="1164" w:type="dxa"/>
            <w:vMerge w:val="restart"/>
            <w:shd w:val="clear" w:color="auto" w:fill="C5E0B3" w:themeFill="accent6" w:themeFillTint="66"/>
          </w:tcPr>
          <w:p w14:paraId="50987F0C" w14:textId="77777777" w:rsidR="00254C9E" w:rsidRPr="00EF644D" w:rsidRDefault="00254C9E" w:rsidP="003276F8">
            <w:pPr>
              <w:rPr>
                <w:rFonts w:cstheme="minorHAnsi"/>
                <w:sz w:val="24"/>
                <w:szCs w:val="24"/>
              </w:rPr>
            </w:pPr>
            <w:r w:rsidRPr="00EF644D">
              <w:rPr>
                <w:rFonts w:cstheme="minorHAnsi"/>
                <w:sz w:val="24"/>
                <w:szCs w:val="24"/>
              </w:rPr>
              <w:t xml:space="preserve">The Brain Trust </w:t>
            </w:r>
          </w:p>
        </w:tc>
        <w:tc>
          <w:tcPr>
            <w:tcW w:w="3772" w:type="dxa"/>
            <w:shd w:val="clear" w:color="auto" w:fill="C5E0B3" w:themeFill="accent6" w:themeFillTint="66"/>
          </w:tcPr>
          <w:p w14:paraId="054EC53B" w14:textId="77777777" w:rsidR="00254C9E" w:rsidRPr="00EF644D" w:rsidRDefault="00254C9E" w:rsidP="003276F8">
            <w:pPr>
              <w:rPr>
                <w:rFonts w:cstheme="minorHAnsi"/>
                <w:sz w:val="24"/>
                <w:szCs w:val="24"/>
              </w:rPr>
            </w:pPr>
            <w:r w:rsidRPr="00EF644D">
              <w:rPr>
                <w:rFonts w:cstheme="minorHAnsi"/>
                <w:sz w:val="24"/>
                <w:szCs w:val="24"/>
              </w:rPr>
              <w:t>In 1933, Roosevelt employed this liberal white Southerner as his ‘Special Adviser on the Economic Status of the Negro’</w:t>
            </w:r>
          </w:p>
        </w:tc>
        <w:tc>
          <w:tcPr>
            <w:tcW w:w="2330" w:type="dxa"/>
            <w:vMerge/>
            <w:shd w:val="clear" w:color="auto" w:fill="FFFFFF" w:themeFill="background1"/>
          </w:tcPr>
          <w:p w14:paraId="39F1220E" w14:textId="77777777" w:rsidR="00254C9E" w:rsidRPr="00EF644D" w:rsidRDefault="00254C9E" w:rsidP="003276F8">
            <w:pPr>
              <w:rPr>
                <w:rFonts w:cstheme="minorHAnsi"/>
                <w:sz w:val="24"/>
                <w:szCs w:val="24"/>
              </w:rPr>
            </w:pPr>
          </w:p>
        </w:tc>
        <w:tc>
          <w:tcPr>
            <w:tcW w:w="2554" w:type="dxa"/>
            <w:shd w:val="clear" w:color="auto" w:fill="C5E0B3" w:themeFill="accent6" w:themeFillTint="66"/>
          </w:tcPr>
          <w:p w14:paraId="72B440B5" w14:textId="77777777" w:rsidR="00254C9E" w:rsidRPr="00EF644D" w:rsidRDefault="00254C9E" w:rsidP="003276F8">
            <w:pPr>
              <w:rPr>
                <w:rFonts w:cstheme="minorHAnsi"/>
                <w:sz w:val="24"/>
                <w:szCs w:val="24"/>
              </w:rPr>
            </w:pPr>
            <w:r w:rsidRPr="00EF644D">
              <w:rPr>
                <w:rFonts w:cstheme="minorHAnsi"/>
                <w:sz w:val="24"/>
                <w:szCs w:val="24"/>
              </w:rPr>
              <w:t>Robert Weaver</w:t>
            </w:r>
          </w:p>
        </w:tc>
      </w:tr>
      <w:tr w:rsidR="00254C9E" w:rsidRPr="00EF644D" w14:paraId="597A9995" w14:textId="77777777" w:rsidTr="003276F8">
        <w:trPr>
          <w:trHeight w:val="316"/>
        </w:trPr>
        <w:tc>
          <w:tcPr>
            <w:tcW w:w="1164" w:type="dxa"/>
            <w:vMerge/>
            <w:shd w:val="clear" w:color="auto" w:fill="C5E0B3" w:themeFill="accent6" w:themeFillTint="66"/>
          </w:tcPr>
          <w:p w14:paraId="512D7FDA" w14:textId="77777777" w:rsidR="00254C9E" w:rsidRPr="00EF644D" w:rsidRDefault="00254C9E" w:rsidP="003276F8">
            <w:pPr>
              <w:rPr>
                <w:rFonts w:cstheme="minorHAnsi"/>
                <w:sz w:val="24"/>
                <w:szCs w:val="24"/>
              </w:rPr>
            </w:pPr>
          </w:p>
        </w:tc>
        <w:tc>
          <w:tcPr>
            <w:tcW w:w="3772" w:type="dxa"/>
            <w:shd w:val="clear" w:color="auto" w:fill="C5E0B3" w:themeFill="accent6" w:themeFillTint="66"/>
          </w:tcPr>
          <w:p w14:paraId="598EB30C" w14:textId="77777777" w:rsidR="00254C9E" w:rsidRPr="00EF644D" w:rsidRDefault="00254C9E" w:rsidP="003276F8">
            <w:pPr>
              <w:rPr>
                <w:rFonts w:cstheme="minorHAnsi"/>
                <w:sz w:val="24"/>
                <w:szCs w:val="24"/>
              </w:rPr>
            </w:pPr>
            <w:r w:rsidRPr="00EF644D">
              <w:rPr>
                <w:rFonts w:cstheme="minorHAnsi"/>
                <w:sz w:val="24"/>
                <w:szCs w:val="24"/>
              </w:rPr>
              <w:t>The latter was succeeded by his black assistant…</w:t>
            </w:r>
          </w:p>
        </w:tc>
        <w:tc>
          <w:tcPr>
            <w:tcW w:w="2330" w:type="dxa"/>
            <w:vMerge/>
            <w:shd w:val="clear" w:color="auto" w:fill="FFFFFF" w:themeFill="background1"/>
          </w:tcPr>
          <w:p w14:paraId="5277BFEE" w14:textId="77777777" w:rsidR="00254C9E" w:rsidRPr="00EF644D" w:rsidRDefault="00254C9E" w:rsidP="003276F8">
            <w:pPr>
              <w:rPr>
                <w:rFonts w:cstheme="minorHAnsi"/>
                <w:sz w:val="24"/>
                <w:szCs w:val="24"/>
              </w:rPr>
            </w:pPr>
          </w:p>
        </w:tc>
        <w:tc>
          <w:tcPr>
            <w:tcW w:w="2554" w:type="dxa"/>
            <w:shd w:val="clear" w:color="auto" w:fill="C5E0B3" w:themeFill="accent6" w:themeFillTint="66"/>
          </w:tcPr>
          <w:p w14:paraId="570AEEDE" w14:textId="77777777" w:rsidR="00254C9E" w:rsidRPr="00EF644D" w:rsidRDefault="00254C9E" w:rsidP="003276F8">
            <w:pPr>
              <w:rPr>
                <w:rFonts w:cstheme="minorHAnsi"/>
                <w:sz w:val="24"/>
                <w:szCs w:val="24"/>
              </w:rPr>
            </w:pPr>
            <w:r w:rsidRPr="00EF644D">
              <w:rPr>
                <w:rFonts w:cstheme="minorHAnsi"/>
                <w:sz w:val="24"/>
                <w:szCs w:val="24"/>
              </w:rPr>
              <w:t xml:space="preserve">Harry Hopkins </w:t>
            </w:r>
          </w:p>
        </w:tc>
      </w:tr>
      <w:tr w:rsidR="00254C9E" w:rsidRPr="00EF644D" w14:paraId="1E02FE71" w14:textId="77777777" w:rsidTr="003276F8">
        <w:trPr>
          <w:trHeight w:val="316"/>
        </w:trPr>
        <w:tc>
          <w:tcPr>
            <w:tcW w:w="1164" w:type="dxa"/>
            <w:vMerge/>
            <w:shd w:val="clear" w:color="auto" w:fill="C5E0B3" w:themeFill="accent6" w:themeFillTint="66"/>
          </w:tcPr>
          <w:p w14:paraId="4F62C84A" w14:textId="77777777" w:rsidR="00254C9E" w:rsidRPr="00EF644D" w:rsidRDefault="00254C9E" w:rsidP="003276F8">
            <w:pPr>
              <w:rPr>
                <w:rFonts w:cstheme="minorHAnsi"/>
                <w:sz w:val="24"/>
                <w:szCs w:val="24"/>
              </w:rPr>
            </w:pPr>
          </w:p>
        </w:tc>
        <w:tc>
          <w:tcPr>
            <w:tcW w:w="3772" w:type="dxa"/>
            <w:shd w:val="clear" w:color="auto" w:fill="C5E0B3" w:themeFill="accent6" w:themeFillTint="66"/>
          </w:tcPr>
          <w:p w14:paraId="1BAA8C96" w14:textId="77777777" w:rsidR="00254C9E" w:rsidRPr="00EF644D" w:rsidRDefault="00254C9E" w:rsidP="003276F8">
            <w:pPr>
              <w:rPr>
                <w:rFonts w:cstheme="minorHAnsi"/>
                <w:sz w:val="24"/>
                <w:szCs w:val="24"/>
              </w:rPr>
            </w:pPr>
            <w:r w:rsidRPr="00EF644D">
              <w:rPr>
                <w:rFonts w:cstheme="minorHAnsi"/>
                <w:sz w:val="24"/>
                <w:szCs w:val="24"/>
              </w:rPr>
              <w:t xml:space="preserve">Roosevelt’s Secretary of the Interior 1933-46 was </w:t>
            </w:r>
            <w:proofErr w:type="gramStart"/>
            <w:r w:rsidRPr="00EF644D">
              <w:rPr>
                <w:rFonts w:cstheme="minorHAnsi"/>
                <w:sz w:val="24"/>
                <w:szCs w:val="24"/>
              </w:rPr>
              <w:t>…..</w:t>
            </w:r>
            <w:proofErr w:type="gramEnd"/>
            <w:r w:rsidRPr="00EF644D">
              <w:rPr>
                <w:rFonts w:cstheme="minorHAnsi"/>
                <w:sz w:val="24"/>
                <w:szCs w:val="24"/>
              </w:rPr>
              <w:t xml:space="preserve">, a progressive Republican. He was a reporter, lawyer and Chicago politician, and also President of the Chicago branch of the NAACP. </w:t>
            </w:r>
          </w:p>
        </w:tc>
        <w:tc>
          <w:tcPr>
            <w:tcW w:w="2330" w:type="dxa"/>
            <w:vMerge/>
            <w:shd w:val="clear" w:color="auto" w:fill="FFFFFF" w:themeFill="background1"/>
          </w:tcPr>
          <w:p w14:paraId="78E017D4" w14:textId="77777777" w:rsidR="00254C9E" w:rsidRPr="00EF644D" w:rsidRDefault="00254C9E" w:rsidP="003276F8">
            <w:pPr>
              <w:rPr>
                <w:rFonts w:cstheme="minorHAnsi"/>
                <w:sz w:val="24"/>
                <w:szCs w:val="24"/>
              </w:rPr>
            </w:pPr>
          </w:p>
        </w:tc>
        <w:tc>
          <w:tcPr>
            <w:tcW w:w="2554" w:type="dxa"/>
            <w:shd w:val="clear" w:color="auto" w:fill="C5E0B3" w:themeFill="accent6" w:themeFillTint="66"/>
          </w:tcPr>
          <w:p w14:paraId="47FF08D7" w14:textId="77777777" w:rsidR="00254C9E" w:rsidRPr="00EF644D" w:rsidRDefault="00254C9E" w:rsidP="003276F8">
            <w:pPr>
              <w:rPr>
                <w:rFonts w:cstheme="minorHAnsi"/>
                <w:sz w:val="24"/>
                <w:szCs w:val="24"/>
              </w:rPr>
            </w:pPr>
            <w:r w:rsidRPr="00EF644D">
              <w:rPr>
                <w:rFonts w:cstheme="minorHAnsi"/>
                <w:sz w:val="24"/>
                <w:szCs w:val="24"/>
              </w:rPr>
              <w:t>Clark Foreman</w:t>
            </w:r>
          </w:p>
        </w:tc>
      </w:tr>
      <w:tr w:rsidR="00254C9E" w:rsidRPr="00EF644D" w14:paraId="10652A53" w14:textId="77777777" w:rsidTr="003276F8">
        <w:trPr>
          <w:trHeight w:val="297"/>
        </w:trPr>
        <w:tc>
          <w:tcPr>
            <w:tcW w:w="1164" w:type="dxa"/>
            <w:vMerge/>
            <w:shd w:val="clear" w:color="auto" w:fill="C5E0B3" w:themeFill="accent6" w:themeFillTint="66"/>
          </w:tcPr>
          <w:p w14:paraId="73E802D3" w14:textId="77777777" w:rsidR="00254C9E" w:rsidRPr="00EF644D" w:rsidRDefault="00254C9E" w:rsidP="003276F8">
            <w:pPr>
              <w:rPr>
                <w:rFonts w:cstheme="minorHAnsi"/>
                <w:sz w:val="24"/>
                <w:szCs w:val="24"/>
              </w:rPr>
            </w:pPr>
          </w:p>
        </w:tc>
        <w:tc>
          <w:tcPr>
            <w:tcW w:w="3772" w:type="dxa"/>
            <w:shd w:val="clear" w:color="auto" w:fill="C5E0B3" w:themeFill="accent6" w:themeFillTint="66"/>
          </w:tcPr>
          <w:p w14:paraId="26C14753" w14:textId="77777777" w:rsidR="00254C9E" w:rsidRPr="00EF644D" w:rsidRDefault="00254C9E" w:rsidP="003276F8">
            <w:pPr>
              <w:rPr>
                <w:rFonts w:cstheme="minorHAnsi"/>
                <w:sz w:val="24"/>
                <w:szCs w:val="24"/>
              </w:rPr>
            </w:pPr>
            <w:r w:rsidRPr="00EF644D">
              <w:rPr>
                <w:rFonts w:cstheme="minorHAnsi"/>
                <w:sz w:val="24"/>
                <w:szCs w:val="24"/>
              </w:rPr>
              <w:t xml:space="preserve">An architect of the New Deal programmes and specifically supervised FERA, NYA and WPA. </w:t>
            </w:r>
          </w:p>
        </w:tc>
        <w:tc>
          <w:tcPr>
            <w:tcW w:w="2330" w:type="dxa"/>
            <w:vMerge/>
            <w:tcBorders>
              <w:bottom w:val="nil"/>
            </w:tcBorders>
            <w:shd w:val="clear" w:color="auto" w:fill="FFFFFF" w:themeFill="background1"/>
          </w:tcPr>
          <w:p w14:paraId="5FD9F991" w14:textId="77777777" w:rsidR="00254C9E" w:rsidRPr="00EF644D" w:rsidRDefault="00254C9E" w:rsidP="003276F8">
            <w:pPr>
              <w:rPr>
                <w:rFonts w:cstheme="minorHAnsi"/>
                <w:sz w:val="24"/>
                <w:szCs w:val="24"/>
              </w:rPr>
            </w:pPr>
          </w:p>
        </w:tc>
        <w:tc>
          <w:tcPr>
            <w:tcW w:w="2554" w:type="dxa"/>
            <w:shd w:val="clear" w:color="auto" w:fill="C5E0B3" w:themeFill="accent6" w:themeFillTint="66"/>
          </w:tcPr>
          <w:p w14:paraId="48481547" w14:textId="77777777" w:rsidR="00254C9E" w:rsidRPr="00EF644D" w:rsidRDefault="00254C9E" w:rsidP="003276F8">
            <w:pPr>
              <w:rPr>
                <w:rFonts w:cstheme="minorHAnsi"/>
                <w:sz w:val="24"/>
                <w:szCs w:val="24"/>
              </w:rPr>
            </w:pPr>
            <w:r w:rsidRPr="00EF644D">
              <w:rPr>
                <w:rFonts w:cstheme="minorHAnsi"/>
                <w:sz w:val="24"/>
                <w:szCs w:val="24"/>
              </w:rPr>
              <w:t>Harold Ickes</w:t>
            </w:r>
          </w:p>
        </w:tc>
      </w:tr>
    </w:tbl>
    <w:tbl>
      <w:tblPr>
        <w:tblStyle w:val="TableGrid"/>
        <w:tblpPr w:leftFromText="180" w:rightFromText="180" w:vertAnchor="page" w:horzAnchor="margin" w:tblpY="1901"/>
        <w:tblW w:w="10286" w:type="dxa"/>
        <w:tblLook w:val="04A0" w:firstRow="1" w:lastRow="0" w:firstColumn="1" w:lastColumn="0" w:noHBand="0" w:noVBand="1"/>
      </w:tblPr>
      <w:tblGrid>
        <w:gridCol w:w="4390"/>
        <w:gridCol w:w="2069"/>
        <w:gridCol w:w="3827"/>
      </w:tblGrid>
      <w:tr w:rsidR="00254C9E" w:rsidRPr="00254C9E" w14:paraId="3CB22070" w14:textId="77777777" w:rsidTr="00254C9E">
        <w:trPr>
          <w:trHeight w:val="1975"/>
        </w:trPr>
        <w:tc>
          <w:tcPr>
            <w:tcW w:w="4390" w:type="dxa"/>
          </w:tcPr>
          <w:p w14:paraId="7A16EDB5" w14:textId="77777777" w:rsidR="00254C9E" w:rsidRPr="00254C9E" w:rsidRDefault="00254C9E" w:rsidP="00254C9E">
            <w:pPr>
              <w:pStyle w:val="ListParagraph"/>
              <w:numPr>
                <w:ilvl w:val="0"/>
                <w:numId w:val="35"/>
              </w:numPr>
              <w:rPr>
                <w:sz w:val="24"/>
                <w:szCs w:val="18"/>
              </w:rPr>
            </w:pPr>
            <w:r w:rsidRPr="00254C9E">
              <w:rPr>
                <w:sz w:val="24"/>
                <w:szCs w:val="18"/>
              </w:rPr>
              <w:lastRenderedPageBreak/>
              <w:t xml:space="preserve">The name of the report published by Truman’s committee of liberals in 1946 (‘political suicide’). It recommended anti-lynching legislation, abolishing the poll tax, creating voting rights laws and ending discrimination in interstate travel, the armed forces and employment. </w:t>
            </w:r>
          </w:p>
        </w:tc>
        <w:tc>
          <w:tcPr>
            <w:tcW w:w="2069" w:type="dxa"/>
            <w:vMerge w:val="restart"/>
            <w:tcBorders>
              <w:top w:val="nil"/>
              <w:bottom w:val="nil"/>
            </w:tcBorders>
          </w:tcPr>
          <w:p w14:paraId="5CAA3356" w14:textId="77777777" w:rsidR="00254C9E" w:rsidRPr="00254C9E" w:rsidRDefault="00254C9E" w:rsidP="00254C9E">
            <w:pPr>
              <w:rPr>
                <w:sz w:val="24"/>
                <w:szCs w:val="18"/>
              </w:rPr>
            </w:pPr>
          </w:p>
        </w:tc>
        <w:tc>
          <w:tcPr>
            <w:tcW w:w="3827" w:type="dxa"/>
          </w:tcPr>
          <w:p w14:paraId="08804A61" w14:textId="77777777" w:rsidR="00254C9E" w:rsidRPr="00254C9E" w:rsidRDefault="00254C9E" w:rsidP="00254C9E">
            <w:pPr>
              <w:rPr>
                <w:sz w:val="24"/>
                <w:szCs w:val="18"/>
              </w:rPr>
            </w:pPr>
            <w:r w:rsidRPr="00254C9E">
              <w:rPr>
                <w:sz w:val="24"/>
                <w:szCs w:val="18"/>
              </w:rPr>
              <w:t xml:space="preserve">The SC gave no date by which schools should be desegregated and said nothing about </w:t>
            </w:r>
            <w:r w:rsidRPr="00254C9E">
              <w:rPr>
                <w:i/>
                <w:sz w:val="24"/>
                <w:szCs w:val="18"/>
              </w:rPr>
              <w:t>de facto</w:t>
            </w:r>
            <w:r w:rsidRPr="00254C9E">
              <w:rPr>
                <w:sz w:val="24"/>
                <w:szCs w:val="18"/>
              </w:rPr>
              <w:t xml:space="preserve"> segregation (</w:t>
            </w:r>
            <w:r w:rsidRPr="00254C9E">
              <w:rPr>
                <w:rFonts w:cstheme="minorHAnsi"/>
                <w:sz w:val="24"/>
                <w:szCs w:val="18"/>
              </w:rPr>
              <w:t>by 1964 less than 3% of black children were attending desegregated schools).</w:t>
            </w:r>
          </w:p>
        </w:tc>
      </w:tr>
      <w:tr w:rsidR="00254C9E" w:rsidRPr="00254C9E" w14:paraId="4AEE5C96" w14:textId="77777777" w:rsidTr="00254C9E">
        <w:trPr>
          <w:trHeight w:val="717"/>
        </w:trPr>
        <w:tc>
          <w:tcPr>
            <w:tcW w:w="4390" w:type="dxa"/>
          </w:tcPr>
          <w:p w14:paraId="1893412E" w14:textId="77777777" w:rsidR="00254C9E" w:rsidRPr="00254C9E" w:rsidRDefault="00254C9E" w:rsidP="00254C9E">
            <w:pPr>
              <w:pStyle w:val="ListParagraph"/>
              <w:numPr>
                <w:ilvl w:val="0"/>
                <w:numId w:val="35"/>
              </w:numPr>
              <w:rPr>
                <w:sz w:val="24"/>
                <w:szCs w:val="18"/>
              </w:rPr>
            </w:pPr>
            <w:r w:rsidRPr="00254C9E">
              <w:rPr>
                <w:sz w:val="24"/>
                <w:szCs w:val="18"/>
              </w:rPr>
              <w:t>The difference between Northern and Southern segregation.</w:t>
            </w:r>
          </w:p>
        </w:tc>
        <w:tc>
          <w:tcPr>
            <w:tcW w:w="2069" w:type="dxa"/>
            <w:vMerge/>
            <w:tcBorders>
              <w:top w:val="nil"/>
              <w:bottom w:val="nil"/>
            </w:tcBorders>
          </w:tcPr>
          <w:p w14:paraId="6438490A" w14:textId="77777777" w:rsidR="00254C9E" w:rsidRPr="00254C9E" w:rsidRDefault="00254C9E" w:rsidP="00254C9E">
            <w:pPr>
              <w:rPr>
                <w:sz w:val="24"/>
                <w:szCs w:val="18"/>
              </w:rPr>
            </w:pPr>
          </w:p>
        </w:tc>
        <w:tc>
          <w:tcPr>
            <w:tcW w:w="3827" w:type="dxa"/>
          </w:tcPr>
          <w:p w14:paraId="5E5701D6" w14:textId="77777777" w:rsidR="00254C9E" w:rsidRPr="00254C9E" w:rsidRDefault="00254C9E" w:rsidP="00254C9E">
            <w:pPr>
              <w:rPr>
                <w:sz w:val="24"/>
                <w:szCs w:val="18"/>
              </w:rPr>
            </w:pPr>
            <w:r w:rsidRPr="00254C9E">
              <w:rPr>
                <w:sz w:val="24"/>
                <w:szCs w:val="18"/>
              </w:rPr>
              <w:t xml:space="preserve">The Fair Employment Board (federal hiring quotas) and desegregating the army.  </w:t>
            </w:r>
          </w:p>
        </w:tc>
      </w:tr>
      <w:tr w:rsidR="00254C9E" w:rsidRPr="00254C9E" w14:paraId="6AF222DD" w14:textId="77777777" w:rsidTr="00254C9E">
        <w:trPr>
          <w:trHeight w:val="1089"/>
        </w:trPr>
        <w:tc>
          <w:tcPr>
            <w:tcW w:w="4390" w:type="dxa"/>
          </w:tcPr>
          <w:p w14:paraId="3562CB46" w14:textId="77777777" w:rsidR="00254C9E" w:rsidRPr="00254C9E" w:rsidRDefault="00254C9E" w:rsidP="00254C9E">
            <w:pPr>
              <w:pStyle w:val="ListParagraph"/>
              <w:numPr>
                <w:ilvl w:val="0"/>
                <w:numId w:val="35"/>
              </w:numPr>
              <w:rPr>
                <w:sz w:val="24"/>
                <w:szCs w:val="18"/>
              </w:rPr>
            </w:pPr>
            <w:r w:rsidRPr="00254C9E">
              <w:rPr>
                <w:sz w:val="24"/>
                <w:szCs w:val="18"/>
              </w:rPr>
              <w:t xml:space="preserve">Two pieces of legislation passed through Congress by Truman in 1948 and 1951. Neither were very successful but advertised presidential commitment to equality.  </w:t>
            </w:r>
          </w:p>
        </w:tc>
        <w:tc>
          <w:tcPr>
            <w:tcW w:w="2069" w:type="dxa"/>
            <w:vMerge/>
            <w:tcBorders>
              <w:top w:val="nil"/>
              <w:bottom w:val="nil"/>
            </w:tcBorders>
          </w:tcPr>
          <w:p w14:paraId="2A1CFBAC" w14:textId="77777777" w:rsidR="00254C9E" w:rsidRPr="00254C9E" w:rsidRDefault="00254C9E" w:rsidP="00254C9E">
            <w:pPr>
              <w:rPr>
                <w:sz w:val="24"/>
                <w:szCs w:val="18"/>
              </w:rPr>
            </w:pPr>
          </w:p>
        </w:tc>
        <w:tc>
          <w:tcPr>
            <w:tcW w:w="3827" w:type="dxa"/>
          </w:tcPr>
          <w:p w14:paraId="34EFB4A6" w14:textId="77777777" w:rsidR="00254C9E" w:rsidRPr="00254C9E" w:rsidRDefault="00254C9E" w:rsidP="00254C9E">
            <w:pPr>
              <w:rPr>
                <w:sz w:val="24"/>
                <w:szCs w:val="18"/>
              </w:rPr>
            </w:pPr>
            <w:r w:rsidRPr="00254C9E">
              <w:rPr>
                <w:i/>
                <w:sz w:val="24"/>
                <w:szCs w:val="18"/>
              </w:rPr>
              <w:t>To Secure these Rights</w:t>
            </w:r>
          </w:p>
        </w:tc>
      </w:tr>
      <w:tr w:rsidR="00254C9E" w:rsidRPr="00254C9E" w14:paraId="391B380B" w14:textId="77777777" w:rsidTr="00254C9E">
        <w:trPr>
          <w:trHeight w:val="717"/>
        </w:trPr>
        <w:tc>
          <w:tcPr>
            <w:tcW w:w="4390" w:type="dxa"/>
          </w:tcPr>
          <w:p w14:paraId="66305AF7" w14:textId="77777777" w:rsidR="00254C9E" w:rsidRPr="00254C9E" w:rsidRDefault="00254C9E" w:rsidP="00254C9E">
            <w:pPr>
              <w:pStyle w:val="ListParagraph"/>
              <w:numPr>
                <w:ilvl w:val="0"/>
                <w:numId w:val="35"/>
              </w:numPr>
              <w:rPr>
                <w:sz w:val="24"/>
                <w:szCs w:val="18"/>
              </w:rPr>
            </w:pPr>
            <w:r w:rsidRPr="00254C9E">
              <w:rPr>
                <w:sz w:val="24"/>
                <w:szCs w:val="18"/>
              </w:rPr>
              <w:t xml:space="preserve">The main strategy of the NAACP alongside other protests. </w:t>
            </w:r>
          </w:p>
        </w:tc>
        <w:tc>
          <w:tcPr>
            <w:tcW w:w="2069" w:type="dxa"/>
            <w:vMerge/>
            <w:tcBorders>
              <w:top w:val="nil"/>
              <w:bottom w:val="nil"/>
            </w:tcBorders>
          </w:tcPr>
          <w:p w14:paraId="681E981C" w14:textId="77777777" w:rsidR="00254C9E" w:rsidRPr="00254C9E" w:rsidRDefault="00254C9E" w:rsidP="00254C9E">
            <w:pPr>
              <w:rPr>
                <w:sz w:val="24"/>
                <w:szCs w:val="18"/>
              </w:rPr>
            </w:pPr>
          </w:p>
        </w:tc>
        <w:tc>
          <w:tcPr>
            <w:tcW w:w="3827" w:type="dxa"/>
          </w:tcPr>
          <w:p w14:paraId="78BE56F7" w14:textId="77777777" w:rsidR="00254C9E" w:rsidRPr="00254C9E" w:rsidRDefault="00254C9E" w:rsidP="00254C9E">
            <w:pPr>
              <w:rPr>
                <w:sz w:val="24"/>
                <w:szCs w:val="18"/>
              </w:rPr>
            </w:pPr>
            <w:r w:rsidRPr="00254C9E">
              <w:rPr>
                <w:i/>
                <w:sz w:val="24"/>
                <w:szCs w:val="18"/>
              </w:rPr>
              <w:t xml:space="preserve">De Jure </w:t>
            </w:r>
            <w:r w:rsidRPr="00254C9E">
              <w:rPr>
                <w:sz w:val="24"/>
                <w:szCs w:val="18"/>
              </w:rPr>
              <w:t xml:space="preserve">(in law) and </w:t>
            </w:r>
            <w:r w:rsidRPr="00254C9E">
              <w:rPr>
                <w:i/>
                <w:sz w:val="24"/>
                <w:szCs w:val="18"/>
              </w:rPr>
              <w:t xml:space="preserve">De facto </w:t>
            </w:r>
            <w:r w:rsidRPr="00254C9E">
              <w:rPr>
                <w:sz w:val="24"/>
                <w:szCs w:val="18"/>
              </w:rPr>
              <w:t>(in fact, if not in law).</w:t>
            </w:r>
          </w:p>
        </w:tc>
      </w:tr>
      <w:tr w:rsidR="00254C9E" w:rsidRPr="00254C9E" w14:paraId="6CD98F50" w14:textId="77777777" w:rsidTr="00254C9E">
        <w:trPr>
          <w:trHeight w:val="347"/>
        </w:trPr>
        <w:tc>
          <w:tcPr>
            <w:tcW w:w="4390" w:type="dxa"/>
          </w:tcPr>
          <w:p w14:paraId="6441D0A4" w14:textId="77777777" w:rsidR="00254C9E" w:rsidRPr="00254C9E" w:rsidRDefault="00254C9E" w:rsidP="00254C9E">
            <w:pPr>
              <w:pStyle w:val="ListParagraph"/>
              <w:numPr>
                <w:ilvl w:val="0"/>
                <w:numId w:val="35"/>
              </w:numPr>
              <w:rPr>
                <w:sz w:val="24"/>
                <w:szCs w:val="18"/>
              </w:rPr>
            </w:pPr>
            <w:r w:rsidRPr="00254C9E">
              <w:rPr>
                <w:sz w:val="24"/>
                <w:szCs w:val="18"/>
              </w:rPr>
              <w:t xml:space="preserve">The leading NAACP lawyer who fought the </w:t>
            </w:r>
            <w:r w:rsidRPr="00254C9E">
              <w:rPr>
                <w:i/>
                <w:sz w:val="24"/>
                <w:szCs w:val="18"/>
              </w:rPr>
              <w:t>Brown</w:t>
            </w:r>
            <w:r w:rsidRPr="00254C9E">
              <w:rPr>
                <w:sz w:val="24"/>
                <w:szCs w:val="18"/>
              </w:rPr>
              <w:t xml:space="preserve"> case.  </w:t>
            </w:r>
          </w:p>
        </w:tc>
        <w:tc>
          <w:tcPr>
            <w:tcW w:w="2069" w:type="dxa"/>
            <w:vMerge/>
            <w:tcBorders>
              <w:top w:val="nil"/>
              <w:bottom w:val="nil"/>
            </w:tcBorders>
          </w:tcPr>
          <w:p w14:paraId="4BEE0AD4" w14:textId="77777777" w:rsidR="00254C9E" w:rsidRPr="00254C9E" w:rsidRDefault="00254C9E" w:rsidP="00254C9E">
            <w:pPr>
              <w:rPr>
                <w:sz w:val="24"/>
                <w:szCs w:val="18"/>
              </w:rPr>
            </w:pPr>
          </w:p>
        </w:tc>
        <w:tc>
          <w:tcPr>
            <w:tcW w:w="3827" w:type="dxa"/>
          </w:tcPr>
          <w:p w14:paraId="06224C66" w14:textId="77777777" w:rsidR="00254C9E" w:rsidRPr="00254C9E" w:rsidRDefault="00254C9E" w:rsidP="00254C9E">
            <w:pPr>
              <w:rPr>
                <w:i/>
                <w:sz w:val="24"/>
                <w:szCs w:val="18"/>
              </w:rPr>
            </w:pPr>
            <w:r w:rsidRPr="00254C9E">
              <w:rPr>
                <w:sz w:val="24"/>
                <w:szCs w:val="18"/>
              </w:rPr>
              <w:t xml:space="preserve">Litigation, to erode </w:t>
            </w:r>
            <w:r w:rsidRPr="00254C9E">
              <w:rPr>
                <w:i/>
                <w:sz w:val="24"/>
                <w:szCs w:val="18"/>
              </w:rPr>
              <w:t>Plessy v Ferguson 1896</w:t>
            </w:r>
          </w:p>
        </w:tc>
      </w:tr>
      <w:tr w:rsidR="00254C9E" w:rsidRPr="00254C9E" w14:paraId="5E5A5D2D" w14:textId="77777777" w:rsidTr="00254C9E">
        <w:trPr>
          <w:trHeight w:val="717"/>
        </w:trPr>
        <w:tc>
          <w:tcPr>
            <w:tcW w:w="4390" w:type="dxa"/>
          </w:tcPr>
          <w:p w14:paraId="715BDAFC" w14:textId="77777777" w:rsidR="00254C9E" w:rsidRPr="00254C9E" w:rsidRDefault="00254C9E" w:rsidP="00254C9E">
            <w:pPr>
              <w:pStyle w:val="ListParagraph"/>
              <w:numPr>
                <w:ilvl w:val="0"/>
                <w:numId w:val="35"/>
              </w:numPr>
              <w:rPr>
                <w:sz w:val="24"/>
                <w:szCs w:val="18"/>
              </w:rPr>
            </w:pPr>
            <w:r w:rsidRPr="00254C9E">
              <w:rPr>
                <w:sz w:val="24"/>
                <w:szCs w:val="18"/>
              </w:rPr>
              <w:t xml:space="preserve">Two problems with the SC’s </w:t>
            </w:r>
            <w:r w:rsidRPr="00254C9E">
              <w:rPr>
                <w:i/>
                <w:sz w:val="24"/>
                <w:szCs w:val="18"/>
              </w:rPr>
              <w:t>Brown</w:t>
            </w:r>
            <w:r w:rsidRPr="00254C9E">
              <w:rPr>
                <w:sz w:val="24"/>
                <w:szCs w:val="18"/>
              </w:rPr>
              <w:t xml:space="preserve"> ruling in 1954 and </w:t>
            </w:r>
            <w:r w:rsidRPr="00254C9E">
              <w:rPr>
                <w:i/>
                <w:sz w:val="24"/>
                <w:szCs w:val="18"/>
              </w:rPr>
              <w:t>Brown II</w:t>
            </w:r>
            <w:r w:rsidRPr="00254C9E">
              <w:rPr>
                <w:sz w:val="24"/>
                <w:szCs w:val="18"/>
              </w:rPr>
              <w:t>’s ruling in 1955.</w:t>
            </w:r>
          </w:p>
        </w:tc>
        <w:tc>
          <w:tcPr>
            <w:tcW w:w="2069" w:type="dxa"/>
            <w:vMerge/>
            <w:tcBorders>
              <w:top w:val="nil"/>
              <w:bottom w:val="nil"/>
            </w:tcBorders>
          </w:tcPr>
          <w:p w14:paraId="6BECD72D" w14:textId="77777777" w:rsidR="00254C9E" w:rsidRPr="00254C9E" w:rsidRDefault="00254C9E" w:rsidP="00254C9E">
            <w:pPr>
              <w:rPr>
                <w:sz w:val="24"/>
                <w:szCs w:val="18"/>
              </w:rPr>
            </w:pPr>
          </w:p>
        </w:tc>
        <w:tc>
          <w:tcPr>
            <w:tcW w:w="3827" w:type="dxa"/>
          </w:tcPr>
          <w:p w14:paraId="7807CD42" w14:textId="77777777" w:rsidR="00254C9E" w:rsidRPr="00254C9E" w:rsidRDefault="00254C9E" w:rsidP="00254C9E">
            <w:pPr>
              <w:rPr>
                <w:sz w:val="24"/>
                <w:szCs w:val="18"/>
              </w:rPr>
            </w:pPr>
            <w:r w:rsidRPr="00254C9E">
              <w:rPr>
                <w:sz w:val="24"/>
                <w:szCs w:val="18"/>
              </w:rPr>
              <w:t>In America’s top ten most admired men</w:t>
            </w:r>
          </w:p>
        </w:tc>
      </w:tr>
      <w:tr w:rsidR="00254C9E" w:rsidRPr="00254C9E" w14:paraId="13A43375" w14:textId="77777777" w:rsidTr="00254C9E">
        <w:trPr>
          <w:trHeight w:val="1435"/>
        </w:trPr>
        <w:tc>
          <w:tcPr>
            <w:tcW w:w="4390" w:type="dxa"/>
          </w:tcPr>
          <w:p w14:paraId="4BB57F75" w14:textId="77777777" w:rsidR="00254C9E" w:rsidRPr="00254C9E" w:rsidRDefault="00254C9E" w:rsidP="00254C9E">
            <w:pPr>
              <w:pStyle w:val="ListParagraph"/>
              <w:numPr>
                <w:ilvl w:val="0"/>
                <w:numId w:val="35"/>
              </w:numPr>
              <w:rPr>
                <w:sz w:val="24"/>
                <w:szCs w:val="18"/>
              </w:rPr>
            </w:pPr>
            <w:r w:rsidRPr="00254C9E">
              <w:rPr>
                <w:sz w:val="24"/>
                <w:szCs w:val="18"/>
              </w:rPr>
              <w:t xml:space="preserve">The name of the liberal Chief Justice of the Supreme Court under Eisenhower (who later said that this nomination was the ‘biggest damn fool mistake’ he’d ever made). </w:t>
            </w:r>
          </w:p>
        </w:tc>
        <w:tc>
          <w:tcPr>
            <w:tcW w:w="2069" w:type="dxa"/>
            <w:vMerge/>
            <w:tcBorders>
              <w:bottom w:val="nil"/>
            </w:tcBorders>
          </w:tcPr>
          <w:p w14:paraId="0CE78BDD" w14:textId="77777777" w:rsidR="00254C9E" w:rsidRPr="00254C9E" w:rsidRDefault="00254C9E" w:rsidP="00254C9E">
            <w:pPr>
              <w:rPr>
                <w:sz w:val="24"/>
                <w:szCs w:val="18"/>
              </w:rPr>
            </w:pPr>
          </w:p>
        </w:tc>
        <w:tc>
          <w:tcPr>
            <w:tcW w:w="3827" w:type="dxa"/>
          </w:tcPr>
          <w:p w14:paraId="29ED6764" w14:textId="77777777" w:rsidR="00254C9E" w:rsidRPr="00254C9E" w:rsidRDefault="00254C9E" w:rsidP="00254C9E">
            <w:pPr>
              <w:rPr>
                <w:sz w:val="24"/>
                <w:szCs w:val="18"/>
              </w:rPr>
            </w:pPr>
            <w:r w:rsidRPr="00254C9E">
              <w:rPr>
                <w:sz w:val="24"/>
                <w:szCs w:val="18"/>
              </w:rPr>
              <w:t xml:space="preserve">50,000 to 200,000 </w:t>
            </w:r>
          </w:p>
        </w:tc>
      </w:tr>
      <w:tr w:rsidR="00254C9E" w:rsidRPr="00254C9E" w14:paraId="458BDB47" w14:textId="77777777" w:rsidTr="00254C9E">
        <w:trPr>
          <w:trHeight w:val="695"/>
        </w:trPr>
        <w:tc>
          <w:tcPr>
            <w:tcW w:w="4390" w:type="dxa"/>
          </w:tcPr>
          <w:p w14:paraId="1D56D7F6" w14:textId="77777777" w:rsidR="00254C9E" w:rsidRPr="00254C9E" w:rsidRDefault="00254C9E" w:rsidP="00254C9E">
            <w:pPr>
              <w:pStyle w:val="ListParagraph"/>
              <w:numPr>
                <w:ilvl w:val="0"/>
                <w:numId w:val="35"/>
              </w:numPr>
              <w:rPr>
                <w:sz w:val="24"/>
                <w:szCs w:val="18"/>
              </w:rPr>
            </w:pPr>
            <w:r w:rsidRPr="00254C9E">
              <w:rPr>
                <w:sz w:val="24"/>
                <w:szCs w:val="18"/>
              </w:rPr>
              <w:t>The number of black students prevented from entering Little Rock High, Sept. 1957.</w:t>
            </w:r>
          </w:p>
        </w:tc>
        <w:tc>
          <w:tcPr>
            <w:tcW w:w="2069" w:type="dxa"/>
            <w:vMerge/>
            <w:tcBorders>
              <w:bottom w:val="nil"/>
            </w:tcBorders>
          </w:tcPr>
          <w:p w14:paraId="27A7C4A5" w14:textId="77777777" w:rsidR="00254C9E" w:rsidRPr="00254C9E" w:rsidRDefault="00254C9E" w:rsidP="00254C9E">
            <w:pPr>
              <w:rPr>
                <w:sz w:val="24"/>
                <w:szCs w:val="18"/>
              </w:rPr>
            </w:pPr>
          </w:p>
        </w:tc>
        <w:tc>
          <w:tcPr>
            <w:tcW w:w="3827" w:type="dxa"/>
          </w:tcPr>
          <w:p w14:paraId="6A2FC455" w14:textId="77777777" w:rsidR="00254C9E" w:rsidRPr="00254C9E" w:rsidRDefault="00254C9E" w:rsidP="00254C9E">
            <w:pPr>
              <w:rPr>
                <w:sz w:val="24"/>
                <w:szCs w:val="18"/>
              </w:rPr>
            </w:pPr>
            <w:r w:rsidRPr="00254C9E">
              <w:rPr>
                <w:sz w:val="24"/>
                <w:szCs w:val="18"/>
              </w:rPr>
              <w:t>non-violent direct action</w:t>
            </w:r>
          </w:p>
        </w:tc>
      </w:tr>
      <w:tr w:rsidR="00254C9E" w:rsidRPr="00254C9E" w14:paraId="51DEC377" w14:textId="77777777" w:rsidTr="00254C9E">
        <w:trPr>
          <w:trHeight w:val="452"/>
        </w:trPr>
        <w:tc>
          <w:tcPr>
            <w:tcW w:w="4390" w:type="dxa"/>
          </w:tcPr>
          <w:p w14:paraId="216809F0" w14:textId="77777777" w:rsidR="00254C9E" w:rsidRPr="00254C9E" w:rsidRDefault="00254C9E" w:rsidP="00254C9E">
            <w:pPr>
              <w:pStyle w:val="ListParagraph"/>
              <w:numPr>
                <w:ilvl w:val="0"/>
                <w:numId w:val="35"/>
              </w:numPr>
              <w:rPr>
                <w:sz w:val="24"/>
                <w:szCs w:val="18"/>
              </w:rPr>
            </w:pPr>
            <w:r w:rsidRPr="00254C9E">
              <w:rPr>
                <w:sz w:val="24"/>
                <w:szCs w:val="18"/>
              </w:rPr>
              <w:t>What Orval Faubus was voted by a public opinion poll in 1958</w:t>
            </w:r>
          </w:p>
        </w:tc>
        <w:tc>
          <w:tcPr>
            <w:tcW w:w="2069" w:type="dxa"/>
            <w:vMerge/>
            <w:tcBorders>
              <w:bottom w:val="nil"/>
            </w:tcBorders>
          </w:tcPr>
          <w:p w14:paraId="2F51F92E" w14:textId="77777777" w:rsidR="00254C9E" w:rsidRPr="00254C9E" w:rsidRDefault="00254C9E" w:rsidP="00254C9E">
            <w:pPr>
              <w:rPr>
                <w:sz w:val="24"/>
                <w:szCs w:val="18"/>
              </w:rPr>
            </w:pPr>
          </w:p>
        </w:tc>
        <w:tc>
          <w:tcPr>
            <w:tcW w:w="3827" w:type="dxa"/>
          </w:tcPr>
          <w:p w14:paraId="76D12E01" w14:textId="77777777" w:rsidR="00254C9E" w:rsidRPr="00254C9E" w:rsidRDefault="00254C9E" w:rsidP="00254C9E">
            <w:pPr>
              <w:rPr>
                <w:sz w:val="24"/>
                <w:szCs w:val="18"/>
              </w:rPr>
            </w:pPr>
            <w:r w:rsidRPr="00254C9E">
              <w:rPr>
                <w:sz w:val="24"/>
                <w:szCs w:val="18"/>
              </w:rPr>
              <w:t>Eisenhower</w:t>
            </w:r>
          </w:p>
        </w:tc>
      </w:tr>
      <w:tr w:rsidR="00254C9E" w:rsidRPr="00254C9E" w14:paraId="682AE376" w14:textId="77777777" w:rsidTr="00254C9E">
        <w:trPr>
          <w:trHeight w:val="452"/>
        </w:trPr>
        <w:tc>
          <w:tcPr>
            <w:tcW w:w="4390" w:type="dxa"/>
          </w:tcPr>
          <w:p w14:paraId="69FD83AB" w14:textId="77777777" w:rsidR="00254C9E" w:rsidRPr="00254C9E" w:rsidRDefault="00254C9E" w:rsidP="00254C9E">
            <w:pPr>
              <w:pStyle w:val="ListParagraph"/>
              <w:numPr>
                <w:ilvl w:val="0"/>
                <w:numId w:val="35"/>
              </w:numPr>
              <w:rPr>
                <w:sz w:val="24"/>
                <w:szCs w:val="18"/>
              </w:rPr>
            </w:pPr>
            <w:r w:rsidRPr="00254C9E">
              <w:rPr>
                <w:sz w:val="24"/>
                <w:szCs w:val="18"/>
              </w:rPr>
              <w:t>The name of the president who intervened at Little Rock</w:t>
            </w:r>
          </w:p>
        </w:tc>
        <w:tc>
          <w:tcPr>
            <w:tcW w:w="2069" w:type="dxa"/>
            <w:tcBorders>
              <w:top w:val="nil"/>
              <w:bottom w:val="nil"/>
            </w:tcBorders>
          </w:tcPr>
          <w:p w14:paraId="3DB1365A" w14:textId="77777777" w:rsidR="00254C9E" w:rsidRPr="00254C9E" w:rsidRDefault="00254C9E" w:rsidP="00254C9E">
            <w:pPr>
              <w:rPr>
                <w:sz w:val="24"/>
                <w:szCs w:val="18"/>
              </w:rPr>
            </w:pPr>
          </w:p>
        </w:tc>
        <w:tc>
          <w:tcPr>
            <w:tcW w:w="3827" w:type="dxa"/>
          </w:tcPr>
          <w:p w14:paraId="527EDE81" w14:textId="77777777" w:rsidR="00254C9E" w:rsidRPr="00254C9E" w:rsidRDefault="00254C9E" w:rsidP="00254C9E">
            <w:pPr>
              <w:rPr>
                <w:sz w:val="24"/>
                <w:szCs w:val="18"/>
              </w:rPr>
            </w:pPr>
            <w:r w:rsidRPr="00254C9E">
              <w:rPr>
                <w:sz w:val="24"/>
                <w:szCs w:val="18"/>
              </w:rPr>
              <w:t>Nine</w:t>
            </w:r>
          </w:p>
        </w:tc>
      </w:tr>
      <w:tr w:rsidR="00254C9E" w:rsidRPr="00254C9E" w14:paraId="51261D58" w14:textId="77777777" w:rsidTr="00254C9E">
        <w:trPr>
          <w:trHeight w:val="452"/>
        </w:trPr>
        <w:tc>
          <w:tcPr>
            <w:tcW w:w="4390" w:type="dxa"/>
          </w:tcPr>
          <w:p w14:paraId="50651596" w14:textId="77777777" w:rsidR="00254C9E" w:rsidRPr="00254C9E" w:rsidRDefault="00254C9E" w:rsidP="00254C9E">
            <w:pPr>
              <w:pStyle w:val="ListParagraph"/>
              <w:numPr>
                <w:ilvl w:val="0"/>
                <w:numId w:val="35"/>
              </w:numPr>
              <w:rPr>
                <w:sz w:val="24"/>
                <w:szCs w:val="18"/>
              </w:rPr>
            </w:pPr>
            <w:r w:rsidRPr="00254C9E">
              <w:rPr>
                <w:sz w:val="24"/>
                <w:szCs w:val="18"/>
              </w:rPr>
              <w:t xml:space="preserve"> Increased NAACP membership during WWII</w:t>
            </w:r>
          </w:p>
        </w:tc>
        <w:tc>
          <w:tcPr>
            <w:tcW w:w="2069" w:type="dxa"/>
            <w:tcBorders>
              <w:top w:val="nil"/>
              <w:bottom w:val="nil"/>
            </w:tcBorders>
          </w:tcPr>
          <w:p w14:paraId="50F9EEA9" w14:textId="77777777" w:rsidR="00254C9E" w:rsidRPr="00254C9E" w:rsidRDefault="00254C9E" w:rsidP="00254C9E">
            <w:pPr>
              <w:rPr>
                <w:sz w:val="24"/>
                <w:szCs w:val="18"/>
              </w:rPr>
            </w:pPr>
          </w:p>
        </w:tc>
        <w:tc>
          <w:tcPr>
            <w:tcW w:w="3827" w:type="dxa"/>
          </w:tcPr>
          <w:p w14:paraId="1F45BB10" w14:textId="77777777" w:rsidR="00254C9E" w:rsidRPr="00254C9E" w:rsidRDefault="00254C9E" w:rsidP="00254C9E">
            <w:pPr>
              <w:rPr>
                <w:sz w:val="24"/>
                <w:szCs w:val="18"/>
              </w:rPr>
            </w:pPr>
            <w:r w:rsidRPr="00254C9E">
              <w:rPr>
                <w:sz w:val="24"/>
                <w:szCs w:val="18"/>
              </w:rPr>
              <w:t>Thurgood Marshall</w:t>
            </w:r>
          </w:p>
        </w:tc>
      </w:tr>
      <w:tr w:rsidR="00254C9E" w:rsidRPr="00254C9E" w14:paraId="12833FCE" w14:textId="77777777" w:rsidTr="00254C9E">
        <w:trPr>
          <w:trHeight w:val="452"/>
        </w:trPr>
        <w:tc>
          <w:tcPr>
            <w:tcW w:w="4390" w:type="dxa"/>
          </w:tcPr>
          <w:p w14:paraId="3E408C37" w14:textId="77777777" w:rsidR="00254C9E" w:rsidRPr="00254C9E" w:rsidRDefault="00254C9E" w:rsidP="00254C9E">
            <w:pPr>
              <w:pStyle w:val="ListParagraph"/>
              <w:numPr>
                <w:ilvl w:val="0"/>
                <w:numId w:val="35"/>
              </w:numPr>
              <w:rPr>
                <w:sz w:val="24"/>
                <w:szCs w:val="18"/>
              </w:rPr>
            </w:pPr>
            <w:r w:rsidRPr="00254C9E">
              <w:rPr>
                <w:sz w:val="24"/>
                <w:szCs w:val="18"/>
              </w:rPr>
              <w:t xml:space="preserve">The new NAACP tactic, having realised that litigation no longer worked. </w:t>
            </w:r>
          </w:p>
        </w:tc>
        <w:tc>
          <w:tcPr>
            <w:tcW w:w="2069" w:type="dxa"/>
            <w:tcBorders>
              <w:top w:val="nil"/>
              <w:bottom w:val="nil"/>
            </w:tcBorders>
          </w:tcPr>
          <w:p w14:paraId="4D4FEC40" w14:textId="77777777" w:rsidR="00254C9E" w:rsidRPr="00254C9E" w:rsidRDefault="00254C9E" w:rsidP="00254C9E">
            <w:pPr>
              <w:rPr>
                <w:sz w:val="24"/>
                <w:szCs w:val="18"/>
              </w:rPr>
            </w:pPr>
          </w:p>
        </w:tc>
        <w:tc>
          <w:tcPr>
            <w:tcW w:w="3827" w:type="dxa"/>
          </w:tcPr>
          <w:p w14:paraId="0E273E07" w14:textId="77777777" w:rsidR="00254C9E" w:rsidRPr="00254C9E" w:rsidRDefault="00254C9E" w:rsidP="00254C9E">
            <w:pPr>
              <w:rPr>
                <w:sz w:val="24"/>
                <w:szCs w:val="18"/>
              </w:rPr>
            </w:pPr>
            <w:r w:rsidRPr="00254C9E">
              <w:rPr>
                <w:sz w:val="24"/>
                <w:szCs w:val="18"/>
              </w:rPr>
              <w:t>Earl Warren</w:t>
            </w:r>
          </w:p>
        </w:tc>
      </w:tr>
    </w:tbl>
    <w:p w14:paraId="55502AE5" w14:textId="77777777" w:rsidR="00A74EB3" w:rsidRDefault="00A74EB3" w:rsidP="00A74EB3">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t>Black Americans in the post-WWII Era</w:t>
      </w:r>
    </w:p>
    <w:p w14:paraId="24B0190D" w14:textId="68B07A49" w:rsidR="00691A26" w:rsidRDefault="00691A26" w:rsidP="00254C9E">
      <w:pPr>
        <w:pStyle w:val="paragraph"/>
        <w:spacing w:before="0" w:beforeAutospacing="0" w:after="0" w:afterAutospacing="0"/>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br w:type="page"/>
      </w:r>
    </w:p>
    <w:p w14:paraId="7B458864" w14:textId="426A3171" w:rsidR="00254C9E" w:rsidRDefault="00254C9E" w:rsidP="00254C9E">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lastRenderedPageBreak/>
        <w:t>Black Americans from c.1955</w:t>
      </w:r>
    </w:p>
    <w:p w14:paraId="7EF78780" w14:textId="79163654" w:rsidR="00C646B5" w:rsidRDefault="00C646B5" w:rsidP="00254C9E">
      <w:pPr>
        <w:pStyle w:val="paragraph"/>
        <w:spacing w:before="0" w:beforeAutospacing="0" w:after="0" w:afterAutospacing="0"/>
        <w:jc w:val="center"/>
        <w:textAlignment w:val="baseline"/>
        <w:rPr>
          <w:rStyle w:val="normaltextrun"/>
          <w:rFonts w:ascii="Calibri" w:hAnsi="Calibri" w:cs="Calibri"/>
          <w:b/>
          <w:bCs/>
          <w:sz w:val="32"/>
          <w:szCs w:val="32"/>
          <w:u w:val="single"/>
        </w:rPr>
      </w:pPr>
    </w:p>
    <w:p w14:paraId="642F2608" w14:textId="7F6E7787" w:rsidR="00C646B5" w:rsidRPr="0064435D" w:rsidRDefault="0064435D" w:rsidP="00C646B5">
      <w:pPr>
        <w:pStyle w:val="paragraph"/>
        <w:spacing w:before="0" w:beforeAutospacing="0" w:after="0" w:afterAutospacing="0"/>
        <w:textAlignment w:val="baseline"/>
        <w:rPr>
          <w:rStyle w:val="normaltextrun"/>
          <w:rFonts w:ascii="Calibri" w:hAnsi="Calibri" w:cs="Calibri"/>
          <w:b/>
          <w:bCs/>
          <w:i/>
          <w:iCs/>
        </w:rPr>
      </w:pPr>
      <w:r>
        <w:rPr>
          <w:rStyle w:val="normaltextrun"/>
          <w:rFonts w:ascii="Calibri" w:hAnsi="Calibri" w:cs="Calibri"/>
          <w:b/>
          <w:bCs/>
          <w:i/>
          <w:iCs/>
        </w:rPr>
        <w:t xml:space="preserve">TASK: </w:t>
      </w:r>
      <w:r w:rsidR="00C646B5" w:rsidRPr="0064435D">
        <w:rPr>
          <w:rStyle w:val="normaltextrun"/>
          <w:rFonts w:ascii="Calibri" w:hAnsi="Calibri" w:cs="Calibri"/>
          <w:b/>
          <w:bCs/>
          <w:i/>
          <w:iCs/>
        </w:rPr>
        <w:t>Name the black civil rights event from 1955.</w:t>
      </w:r>
    </w:p>
    <w:p w14:paraId="4C635C6C" w14:textId="00F02161" w:rsidR="00C646B5" w:rsidRPr="00C646B5" w:rsidRDefault="00C646B5" w:rsidP="00C646B5">
      <w:pPr>
        <w:pStyle w:val="paragraph"/>
        <w:spacing w:before="0" w:beforeAutospacing="0" w:after="0" w:afterAutospacing="0"/>
        <w:textAlignment w:val="baseline"/>
        <w:rPr>
          <w:rStyle w:val="normaltextrun"/>
          <w:rFonts w:ascii="Calibri" w:hAnsi="Calibri" w:cs="Calibri"/>
          <w:i/>
          <w:iCs/>
          <w:sz w:val="28"/>
          <w:szCs w:val="28"/>
        </w:rPr>
      </w:pPr>
    </w:p>
    <w:p w14:paraId="173D4422" w14:textId="21244A14" w:rsidR="00C646B5" w:rsidRDefault="00C646B5" w:rsidP="004F2926">
      <w:pPr>
        <w:pStyle w:val="paragraph"/>
        <w:spacing w:before="0" w:beforeAutospacing="0" w:after="0" w:afterAutospacing="0"/>
        <w:ind w:left="2160"/>
        <w:textAlignment w:val="baseline"/>
        <w:rPr>
          <w:rStyle w:val="normaltextrun"/>
          <w:rFonts w:ascii="Calibri" w:hAnsi="Calibri" w:cs="Calibri"/>
        </w:rPr>
      </w:pPr>
      <w:r w:rsidRPr="00C646B5">
        <w:rPr>
          <w:rStyle w:val="normaltextrun"/>
          <w:rFonts w:ascii="Calibri" w:hAnsi="Calibri" w:cs="Calibri"/>
        </w:rPr>
        <w:t xml:space="preserve">Begins in December 1955 (organised by NAACP) in protest over segregation in transportation. It resulted in a 65% profit loss for this industry, forcing integration to be accepted. This was enforced by the Supreme Court in </w:t>
      </w:r>
      <w:r w:rsidRPr="00C646B5">
        <w:rPr>
          <w:rStyle w:val="normaltextrun"/>
          <w:rFonts w:ascii="Calibri" w:hAnsi="Calibri" w:cs="Calibri"/>
          <w:i/>
          <w:iCs/>
        </w:rPr>
        <w:t>Browder v Gayle</w:t>
      </w:r>
      <w:r w:rsidRPr="00C646B5">
        <w:rPr>
          <w:rStyle w:val="normaltextrun"/>
          <w:rFonts w:ascii="Calibri" w:hAnsi="Calibri" w:cs="Calibri"/>
        </w:rPr>
        <w:t xml:space="preserve"> (1956).</w:t>
      </w:r>
    </w:p>
    <w:p w14:paraId="083AB4AA" w14:textId="4F31979A" w:rsidR="00C646B5" w:rsidRDefault="00C646B5" w:rsidP="00C646B5">
      <w:pPr>
        <w:pStyle w:val="paragraph"/>
        <w:spacing w:before="0" w:beforeAutospacing="0" w:after="0" w:afterAutospacing="0"/>
        <w:textAlignment w:val="baseline"/>
        <w:rPr>
          <w:rStyle w:val="normaltextrun"/>
          <w:rFonts w:ascii="Calibri" w:hAnsi="Calibri" w:cs="Calibri"/>
        </w:rPr>
      </w:pPr>
    </w:p>
    <w:p w14:paraId="3C91D17A" w14:textId="10C043F2" w:rsidR="00C646B5" w:rsidRDefault="00C646B5"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Nine black students were attacked by angry mobs who threatened, abused and spat at the students as they tried to attend a white school</w:t>
      </w:r>
      <w:r w:rsidR="0064435D">
        <w:rPr>
          <w:rStyle w:val="normaltextrun"/>
          <w:rFonts w:ascii="Calibri" w:hAnsi="Calibri" w:cs="Calibri"/>
        </w:rPr>
        <w:t xml:space="preserve"> in 1957</w:t>
      </w:r>
      <w:r>
        <w:rPr>
          <w:rStyle w:val="normaltextrun"/>
          <w:rFonts w:ascii="Calibri" w:hAnsi="Calibri" w:cs="Calibri"/>
        </w:rPr>
        <w:t>.</w:t>
      </w:r>
      <w:r w:rsidR="0064435D">
        <w:rPr>
          <w:rStyle w:val="normaltextrun"/>
          <w:rFonts w:ascii="Calibri" w:hAnsi="Calibri" w:cs="Calibri"/>
        </w:rPr>
        <w:t xml:space="preserve"> The state governor tried to prevent their attendance until Eisenhower stepped in and used national troops to protect the students.</w:t>
      </w:r>
      <w:r>
        <w:rPr>
          <w:rStyle w:val="normaltextrun"/>
          <w:rFonts w:ascii="Calibri" w:hAnsi="Calibri" w:cs="Calibri"/>
        </w:rPr>
        <w:t xml:space="preserve"> </w:t>
      </w:r>
    </w:p>
    <w:p w14:paraId="3AFB5655" w14:textId="572BD64A" w:rsidR="0064435D" w:rsidRDefault="0064435D" w:rsidP="00C646B5">
      <w:pPr>
        <w:pStyle w:val="paragraph"/>
        <w:spacing w:before="0" w:beforeAutospacing="0" w:after="0" w:afterAutospacing="0"/>
        <w:textAlignment w:val="baseline"/>
        <w:rPr>
          <w:rStyle w:val="normaltextrun"/>
          <w:rFonts w:ascii="Calibri" w:hAnsi="Calibri" w:cs="Calibri"/>
        </w:rPr>
      </w:pPr>
    </w:p>
    <w:p w14:paraId="47C8C5CD" w14:textId="5E666776" w:rsidR="0064435D" w:rsidRDefault="0064435D"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Began in 1960 with four students who refused to move from white-only seats at a Woolworths lunch counter in Greensboro, Alabama.</w:t>
      </w:r>
    </w:p>
    <w:p w14:paraId="199BFE6C" w14:textId="107C45EF" w:rsidR="0064435D" w:rsidRDefault="0064435D" w:rsidP="00C646B5">
      <w:pPr>
        <w:pStyle w:val="paragraph"/>
        <w:spacing w:before="0" w:beforeAutospacing="0" w:after="0" w:afterAutospacing="0"/>
        <w:textAlignment w:val="baseline"/>
        <w:rPr>
          <w:rStyle w:val="normaltextrun"/>
          <w:rFonts w:ascii="Calibri" w:hAnsi="Calibri" w:cs="Calibri"/>
        </w:rPr>
      </w:pPr>
    </w:p>
    <w:p w14:paraId="0A93AD5B" w14:textId="231C95DC" w:rsidR="0064435D" w:rsidRDefault="0064435D"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Members of CORE rode the Greyhound bus through mainly Southern states to test enforcement of desegregation laws on public transport.</w:t>
      </w:r>
    </w:p>
    <w:p w14:paraId="1AADD5D7" w14:textId="564D7885" w:rsidR="0064435D" w:rsidRDefault="004F2926" w:rsidP="00C646B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ab/>
      </w:r>
    </w:p>
    <w:p w14:paraId="5CF3752F" w14:textId="2DA801FB" w:rsidR="0064435D" w:rsidRDefault="004F2926"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MLK and the SCLC led a series of events in this highly-segregated city in 1963. Teenagers were used in some marches and were attacked by police using dogs and high-pressure fire hoses. The event was highly publicised and shocked the nation.</w:t>
      </w:r>
    </w:p>
    <w:p w14:paraId="2160CABC" w14:textId="194E4BE4" w:rsidR="004F2926" w:rsidRDefault="004F2926" w:rsidP="004F2926">
      <w:pPr>
        <w:pStyle w:val="paragraph"/>
        <w:spacing w:before="0" w:beforeAutospacing="0" w:after="0" w:afterAutospacing="0"/>
        <w:ind w:left="2160"/>
        <w:textAlignment w:val="baseline"/>
        <w:rPr>
          <w:rStyle w:val="normaltextrun"/>
          <w:rFonts w:ascii="Calibri" w:hAnsi="Calibri" w:cs="Calibri"/>
        </w:rPr>
      </w:pPr>
    </w:p>
    <w:p w14:paraId="6BC22924" w14:textId="3C5D1242" w:rsidR="004F2926" w:rsidRDefault="004F2926"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In August 1963, 250,000 people (about one fifth of them white) protested and listened to speakers, such as King’s ‘I have a dream’ speech.</w:t>
      </w:r>
    </w:p>
    <w:p w14:paraId="5992395A" w14:textId="59AF278E" w:rsidR="004F2926" w:rsidRDefault="004F2926" w:rsidP="004F2926">
      <w:pPr>
        <w:pStyle w:val="paragraph"/>
        <w:spacing w:before="0" w:beforeAutospacing="0" w:after="0" w:afterAutospacing="0"/>
        <w:ind w:left="2160"/>
        <w:textAlignment w:val="baseline"/>
        <w:rPr>
          <w:rStyle w:val="normaltextrun"/>
          <w:rFonts w:ascii="Calibri" w:hAnsi="Calibri" w:cs="Calibri"/>
        </w:rPr>
      </w:pPr>
    </w:p>
    <w:p w14:paraId="2F8D6813" w14:textId="2564E4D4" w:rsidR="004F2926" w:rsidRDefault="004F2926"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In June 1964, CORE &amp; SNCC organised a voter registration drive in Mississippi. They were met with racist violence from the KKK and three were murdered leading to an FBI investigation.</w:t>
      </w:r>
    </w:p>
    <w:p w14:paraId="2AAB5D5A" w14:textId="0B29125A" w:rsidR="004F2926" w:rsidRDefault="004F2926" w:rsidP="004F2926">
      <w:pPr>
        <w:pStyle w:val="paragraph"/>
        <w:spacing w:before="0" w:beforeAutospacing="0" w:after="0" w:afterAutospacing="0"/>
        <w:ind w:left="2160"/>
        <w:textAlignment w:val="baseline"/>
        <w:rPr>
          <w:rStyle w:val="normaltextrun"/>
          <w:rFonts w:ascii="Calibri" w:hAnsi="Calibri" w:cs="Calibri"/>
        </w:rPr>
      </w:pPr>
    </w:p>
    <w:p w14:paraId="41B1B334" w14:textId="4BC648EB" w:rsidR="004F2926" w:rsidRDefault="004F2926"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In July 1964, this legislation was passed, ending segregation in public spaces and banning employment discrimination based on race, religion, sex or national origin</w:t>
      </w:r>
      <w:r w:rsidR="009733F1">
        <w:rPr>
          <w:rStyle w:val="normaltextrun"/>
          <w:rFonts w:ascii="Calibri" w:hAnsi="Calibri" w:cs="Calibri"/>
        </w:rPr>
        <w:t>.</w:t>
      </w:r>
    </w:p>
    <w:p w14:paraId="10E83B03" w14:textId="382C9B30" w:rsidR="009733F1" w:rsidRDefault="009733F1" w:rsidP="004F2926">
      <w:pPr>
        <w:pStyle w:val="paragraph"/>
        <w:spacing w:before="0" w:beforeAutospacing="0" w:after="0" w:afterAutospacing="0"/>
        <w:ind w:left="2160"/>
        <w:textAlignment w:val="baseline"/>
        <w:rPr>
          <w:rStyle w:val="normaltextrun"/>
          <w:rFonts w:ascii="Calibri" w:hAnsi="Calibri" w:cs="Calibri"/>
        </w:rPr>
      </w:pPr>
    </w:p>
    <w:p w14:paraId="224A43A6" w14:textId="4D01834A" w:rsidR="009733F1" w:rsidRDefault="009733F1"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Protest held in March 1965 led by MLK, the SCLC and CORE to raise awareness for voting discrimination in Alabama. Protesters were met with violence and attacked by police, but LBJ declared his support and sent national troops to protect protesters.</w:t>
      </w:r>
    </w:p>
    <w:p w14:paraId="4E168579" w14:textId="510B59C2" w:rsidR="009733F1" w:rsidRDefault="009733F1" w:rsidP="004F2926">
      <w:pPr>
        <w:pStyle w:val="paragraph"/>
        <w:spacing w:before="0" w:beforeAutospacing="0" w:after="0" w:afterAutospacing="0"/>
        <w:ind w:left="2160"/>
        <w:textAlignment w:val="baseline"/>
        <w:rPr>
          <w:rStyle w:val="normaltextrun"/>
          <w:rFonts w:ascii="Calibri" w:hAnsi="Calibri" w:cs="Calibri"/>
        </w:rPr>
      </w:pPr>
    </w:p>
    <w:p w14:paraId="3B7F4969" w14:textId="4CF9EB2B" w:rsidR="009733F1" w:rsidRDefault="009733F1" w:rsidP="004F2926">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In August 1965, this legislation prohibited discrimination in voting and led to a dramatic increase in black voters.</w:t>
      </w:r>
    </w:p>
    <w:p w14:paraId="2ABFB0FB" w14:textId="16F5574A" w:rsidR="009733F1" w:rsidRDefault="009733F1" w:rsidP="004F2926">
      <w:pPr>
        <w:pStyle w:val="paragraph"/>
        <w:spacing w:before="0" w:beforeAutospacing="0" w:after="0" w:afterAutospacing="0"/>
        <w:ind w:left="2160"/>
        <w:textAlignment w:val="baseline"/>
        <w:rPr>
          <w:rStyle w:val="normaltextrun"/>
          <w:rFonts w:ascii="Calibri" w:hAnsi="Calibri" w:cs="Calibri"/>
        </w:rPr>
      </w:pPr>
    </w:p>
    <w:p w14:paraId="3CF82A8A" w14:textId="59A683A2" w:rsidR="00957A5C" w:rsidRDefault="009733F1" w:rsidP="00957A5C">
      <w:pPr>
        <w:pStyle w:val="paragraph"/>
        <w:spacing w:before="0" w:beforeAutospacing="0" w:after="0" w:afterAutospacing="0"/>
        <w:ind w:left="2160"/>
        <w:textAlignment w:val="baseline"/>
        <w:rPr>
          <w:rStyle w:val="normaltextrun"/>
          <w:rFonts w:ascii="Calibri" w:hAnsi="Calibri" w:cs="Calibri"/>
        </w:rPr>
      </w:pPr>
      <w:r>
        <w:rPr>
          <w:rStyle w:val="normaltextrun"/>
          <w:rFonts w:ascii="Calibri" w:hAnsi="Calibri" w:cs="Calibri"/>
        </w:rPr>
        <w:t xml:space="preserve">In April 1968, </w:t>
      </w:r>
      <w:r w:rsidR="00957A5C">
        <w:rPr>
          <w:rStyle w:val="normaltextrun"/>
          <w:rFonts w:ascii="Calibri" w:hAnsi="Calibri" w:cs="Calibri"/>
        </w:rPr>
        <w:t xml:space="preserve">large-scale </w:t>
      </w:r>
      <w:r>
        <w:rPr>
          <w:rStyle w:val="normaltextrun"/>
          <w:rFonts w:ascii="Calibri" w:hAnsi="Calibri" w:cs="Calibri"/>
        </w:rPr>
        <w:t xml:space="preserve">riots broke out across the US after this significant event, with D.C., Chicago &amp; Baltimore most affected. </w:t>
      </w:r>
      <w:r w:rsidR="00957A5C">
        <w:rPr>
          <w:rStyle w:val="normaltextrun"/>
          <w:rFonts w:ascii="Calibri" w:hAnsi="Calibri" w:cs="Calibri"/>
        </w:rPr>
        <w:t>Prior to this, riots had already been building throughout the North between 1965-8.</w:t>
      </w:r>
      <w:r w:rsidR="00957A5C">
        <w:rPr>
          <w:rStyle w:val="normaltextrun"/>
          <w:rFonts w:ascii="Calibri" w:hAnsi="Calibri" w:cs="Calibri"/>
        </w:rPr>
        <w:br w:type="page"/>
      </w:r>
    </w:p>
    <w:p w14:paraId="667A9915" w14:textId="65C724BA" w:rsidR="00957A5C" w:rsidRDefault="00957A5C" w:rsidP="00957A5C">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lastRenderedPageBreak/>
        <w:t>Black Americans by c.1980</w:t>
      </w:r>
    </w:p>
    <w:p w14:paraId="084FABA0" w14:textId="77777777" w:rsidR="00957A5C" w:rsidRDefault="00957A5C" w:rsidP="00957A5C">
      <w:pPr>
        <w:pStyle w:val="paragraph"/>
        <w:spacing w:before="0" w:beforeAutospacing="0" w:after="0" w:afterAutospacing="0"/>
        <w:jc w:val="center"/>
        <w:textAlignment w:val="baseline"/>
        <w:rPr>
          <w:rStyle w:val="normaltextrun"/>
          <w:rFonts w:ascii="Calibri" w:hAnsi="Calibri" w:cs="Calibri"/>
          <w:b/>
          <w:bCs/>
          <w:sz w:val="32"/>
          <w:szCs w:val="32"/>
          <w:u w:val="single"/>
        </w:rPr>
      </w:pPr>
    </w:p>
    <w:p w14:paraId="25BDB0C0" w14:textId="1A7C54C7" w:rsidR="00957A5C" w:rsidRDefault="00957A5C" w:rsidP="00957A5C">
      <w:pPr>
        <w:pStyle w:val="paragraph"/>
        <w:spacing w:before="0" w:beforeAutospacing="0" w:after="0" w:afterAutospacing="0"/>
        <w:textAlignment w:val="baseline"/>
        <w:rPr>
          <w:rStyle w:val="normaltextrun"/>
          <w:rFonts w:ascii="Calibri" w:hAnsi="Calibri" w:cs="Calibri"/>
          <w:b/>
          <w:bCs/>
          <w:i/>
          <w:iCs/>
        </w:rPr>
      </w:pPr>
      <w:r>
        <w:rPr>
          <w:rStyle w:val="normaltextrun"/>
          <w:rFonts w:ascii="Calibri" w:hAnsi="Calibri" w:cs="Calibri"/>
          <w:b/>
          <w:bCs/>
          <w:i/>
          <w:iCs/>
        </w:rPr>
        <w:t>TASK: Finish the sentences to summarise black civil rights by c.1980</w:t>
      </w:r>
      <w:r w:rsidRPr="0064435D">
        <w:rPr>
          <w:rStyle w:val="normaltextrun"/>
          <w:rFonts w:ascii="Calibri" w:hAnsi="Calibri" w:cs="Calibri"/>
          <w:b/>
          <w:bCs/>
          <w:i/>
          <w:iCs/>
        </w:rPr>
        <w:t>.</w:t>
      </w:r>
    </w:p>
    <w:p w14:paraId="0894496F" w14:textId="4D28070D"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Presidential Executive orders to promote </w:t>
      </w:r>
      <w:r>
        <w:rPr>
          <w:rFonts w:ascii="Calibri" w:hAnsi="Calibri" w:cs="Calibri"/>
        </w:rPr>
        <w:t>___________ _________</w:t>
      </w:r>
      <w:r w:rsidRPr="00957A5C">
        <w:rPr>
          <w:rFonts w:ascii="Calibri" w:hAnsi="Calibri" w:cs="Calibri"/>
          <w:lang w:val="en-US"/>
        </w:rPr>
        <w:t>​</w:t>
      </w:r>
      <w:r>
        <w:rPr>
          <w:rFonts w:ascii="Calibri" w:hAnsi="Calibri" w:cs="Calibri"/>
          <w:lang w:val="en-US"/>
        </w:rPr>
        <w:t>.</w:t>
      </w:r>
    </w:p>
    <w:p w14:paraId="3BD1D315" w14:textId="4443BC4B"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Growth of </w:t>
      </w:r>
      <w:r>
        <w:rPr>
          <w:rFonts w:ascii="Calibri" w:hAnsi="Calibri" w:cs="Calibri"/>
        </w:rPr>
        <w:t>________</w:t>
      </w:r>
      <w:r w:rsidRPr="00957A5C">
        <w:rPr>
          <w:rFonts w:ascii="Calibri" w:hAnsi="Calibri" w:cs="Calibri"/>
        </w:rPr>
        <w:t xml:space="preserve"> culture in the Inner Cities</w:t>
      </w:r>
      <w:r>
        <w:rPr>
          <w:rFonts w:ascii="Calibri" w:hAnsi="Calibri" w:cs="Calibri"/>
        </w:rPr>
        <w:t>.</w:t>
      </w:r>
    </w:p>
    <w:p w14:paraId="7B9BA976" w14:textId="759B6E9F"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45% of black children lived below the </w:t>
      </w:r>
      <w:r>
        <w:rPr>
          <w:rFonts w:ascii="Calibri" w:hAnsi="Calibri" w:cs="Calibri"/>
        </w:rPr>
        <w:t>_________</w:t>
      </w:r>
      <w:r w:rsidRPr="00957A5C">
        <w:rPr>
          <w:rFonts w:ascii="Calibri" w:hAnsi="Calibri" w:cs="Calibri"/>
        </w:rPr>
        <w:t xml:space="preserve"> line compared to 16% of whites</w:t>
      </w:r>
      <w:r w:rsidRPr="00957A5C">
        <w:rPr>
          <w:rFonts w:ascii="Calibri" w:hAnsi="Calibri" w:cs="Calibri"/>
          <w:lang w:val="en-US"/>
        </w:rPr>
        <w:t>​</w:t>
      </w:r>
      <w:r>
        <w:rPr>
          <w:rFonts w:ascii="Calibri" w:hAnsi="Calibri" w:cs="Calibri"/>
          <w:lang w:val="en-US"/>
        </w:rPr>
        <w:t>.</w:t>
      </w:r>
    </w:p>
    <w:p w14:paraId="1DC11618" w14:textId="36A99A42"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A black upper and </w:t>
      </w:r>
      <w:r>
        <w:rPr>
          <w:rFonts w:ascii="Calibri" w:hAnsi="Calibri" w:cs="Calibri"/>
        </w:rPr>
        <w:t>m</w:t>
      </w:r>
      <w:r w:rsidRPr="00957A5C">
        <w:rPr>
          <w:rFonts w:ascii="Calibri" w:hAnsi="Calibri" w:cs="Calibri"/>
        </w:rPr>
        <w:t xml:space="preserve">iddle </w:t>
      </w:r>
      <w:r>
        <w:rPr>
          <w:rFonts w:ascii="Calibri" w:hAnsi="Calibri" w:cs="Calibri"/>
        </w:rPr>
        <w:t>________</w:t>
      </w:r>
      <w:r w:rsidRPr="00957A5C">
        <w:rPr>
          <w:rFonts w:ascii="Calibri" w:hAnsi="Calibri" w:cs="Calibri"/>
        </w:rPr>
        <w:t xml:space="preserve"> began to emerge in the cities</w:t>
      </w:r>
      <w:r>
        <w:rPr>
          <w:rFonts w:ascii="Calibri" w:hAnsi="Calibri" w:cs="Calibri"/>
        </w:rPr>
        <w:t>.</w:t>
      </w:r>
    </w:p>
    <w:p w14:paraId="137964DF" w14:textId="69AF5F4F"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1 in 5 black males spent part of their lives in </w:t>
      </w:r>
      <w:r>
        <w:rPr>
          <w:rFonts w:ascii="Calibri" w:hAnsi="Calibri" w:cs="Calibri"/>
        </w:rPr>
        <w:t>___________.</w:t>
      </w:r>
      <w:r w:rsidRPr="00957A5C">
        <w:rPr>
          <w:rFonts w:ascii="Calibri" w:hAnsi="Calibri" w:cs="Calibri"/>
        </w:rPr>
        <w:t> </w:t>
      </w:r>
      <w:r w:rsidRPr="00957A5C">
        <w:rPr>
          <w:rFonts w:ascii="Calibri" w:hAnsi="Calibri" w:cs="Calibri"/>
          <w:lang w:val="en-US"/>
        </w:rPr>
        <w:t>​</w:t>
      </w:r>
    </w:p>
    <w:p w14:paraId="331F83CC" w14:textId="65E9A795" w:rsidR="00957A5C" w:rsidRPr="00957A5C" w:rsidRDefault="00957A5C" w:rsidP="00957A5C">
      <w:pPr>
        <w:pStyle w:val="paragraph"/>
        <w:numPr>
          <w:ilvl w:val="0"/>
          <w:numId w:val="37"/>
        </w:numPr>
        <w:spacing w:after="120" w:afterAutospacing="0"/>
        <w:ind w:left="714" w:hanging="357"/>
        <w:rPr>
          <w:rFonts w:ascii="Calibri" w:hAnsi="Calibri" w:cs="Calibri"/>
        </w:rPr>
      </w:pPr>
      <w:r>
        <w:rPr>
          <w:rFonts w:ascii="Calibri" w:hAnsi="Calibri" w:cs="Calibri"/>
        </w:rPr>
        <w:t>__________</w:t>
      </w:r>
      <w:r w:rsidRPr="00957A5C">
        <w:rPr>
          <w:rFonts w:ascii="Calibri" w:hAnsi="Calibri" w:cs="Calibri"/>
        </w:rPr>
        <w:t xml:space="preserve"> number of Black graduates</w:t>
      </w:r>
      <w:r>
        <w:rPr>
          <w:rFonts w:ascii="Calibri" w:hAnsi="Calibri" w:cs="Calibri"/>
        </w:rPr>
        <w:t>.</w:t>
      </w:r>
    </w:p>
    <w:p w14:paraId="5B0FF935" w14:textId="1EA2BDB5"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The poorest got </w:t>
      </w:r>
      <w:r>
        <w:rPr>
          <w:rFonts w:ascii="Calibri" w:hAnsi="Calibri" w:cs="Calibri"/>
        </w:rPr>
        <w:t>_________</w:t>
      </w:r>
      <w:r w:rsidRPr="00957A5C">
        <w:rPr>
          <w:rFonts w:ascii="Calibri" w:hAnsi="Calibri" w:cs="Calibri"/>
        </w:rPr>
        <w:t xml:space="preserve"> with 30% of Black Americans living in poverty by 1990</w:t>
      </w:r>
      <w:r>
        <w:rPr>
          <w:rFonts w:ascii="Calibri" w:hAnsi="Calibri" w:cs="Calibri"/>
        </w:rPr>
        <w:t>.</w:t>
      </w:r>
    </w:p>
    <w:p w14:paraId="0ED846C4" w14:textId="7ADAA83F"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Increased Black representation in the higher levels of business, elected office and the </w:t>
      </w:r>
      <w:r>
        <w:rPr>
          <w:rFonts w:ascii="Calibri" w:hAnsi="Calibri" w:cs="Calibri"/>
        </w:rPr>
        <w:t>_____________.</w:t>
      </w:r>
      <w:r w:rsidRPr="00957A5C">
        <w:rPr>
          <w:rFonts w:ascii="Calibri" w:hAnsi="Calibri" w:cs="Calibri"/>
          <w:lang w:val="en-US"/>
        </w:rPr>
        <w:t xml:space="preserve"> ​</w:t>
      </w:r>
    </w:p>
    <w:p w14:paraId="1A1F7EE2" w14:textId="47CA9396"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Increase in the percentage of Blacks registered to </w:t>
      </w:r>
      <w:r>
        <w:rPr>
          <w:rFonts w:ascii="Calibri" w:hAnsi="Calibri" w:cs="Calibri"/>
        </w:rPr>
        <w:t>_______</w:t>
      </w:r>
      <w:r w:rsidRPr="00957A5C">
        <w:rPr>
          <w:rFonts w:ascii="Calibri" w:hAnsi="Calibri" w:cs="Calibri"/>
          <w:lang w:val="en-US"/>
        </w:rPr>
        <w:t>​</w:t>
      </w:r>
      <w:r>
        <w:rPr>
          <w:rFonts w:ascii="Calibri" w:hAnsi="Calibri" w:cs="Calibri"/>
          <w:lang w:val="en-US"/>
        </w:rPr>
        <w:t>.</w:t>
      </w:r>
    </w:p>
    <w:p w14:paraId="455367FD" w14:textId="6391306A" w:rsidR="00957A5C" w:rsidRPr="00957A5C" w:rsidRDefault="00957A5C" w:rsidP="00957A5C">
      <w:pPr>
        <w:pStyle w:val="paragraph"/>
        <w:numPr>
          <w:ilvl w:val="0"/>
          <w:numId w:val="37"/>
        </w:numPr>
        <w:spacing w:after="120" w:afterAutospacing="0"/>
        <w:ind w:left="714" w:hanging="357"/>
        <w:rPr>
          <w:rFonts w:ascii="Calibri" w:hAnsi="Calibri" w:cs="Calibri"/>
        </w:rPr>
      </w:pPr>
      <w:r>
        <w:rPr>
          <w:rFonts w:ascii="Calibri" w:hAnsi="Calibri" w:cs="Calibri"/>
        </w:rPr>
        <w:t>________</w:t>
      </w:r>
      <w:r w:rsidRPr="00957A5C">
        <w:rPr>
          <w:rFonts w:ascii="Calibri" w:hAnsi="Calibri" w:cs="Calibri"/>
        </w:rPr>
        <w:t xml:space="preserve"> as likely to be poor as White Americans</w:t>
      </w:r>
      <w:r w:rsidRPr="00957A5C">
        <w:rPr>
          <w:rFonts w:ascii="Calibri" w:hAnsi="Calibri" w:cs="Calibri"/>
          <w:lang w:val="en-US"/>
        </w:rPr>
        <w:t>​</w:t>
      </w:r>
      <w:r>
        <w:rPr>
          <w:rFonts w:ascii="Calibri" w:hAnsi="Calibri" w:cs="Calibri"/>
          <w:lang w:val="en-US"/>
        </w:rPr>
        <w:t>.</w:t>
      </w:r>
    </w:p>
    <w:p w14:paraId="2BC91E1E" w14:textId="5C5D9A00"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Increased black representation in </w:t>
      </w:r>
      <w:r>
        <w:rPr>
          <w:rFonts w:ascii="Calibri" w:hAnsi="Calibri" w:cs="Calibri"/>
        </w:rPr>
        <w:t>________</w:t>
      </w:r>
      <w:r w:rsidRPr="00957A5C">
        <w:rPr>
          <w:rFonts w:ascii="Calibri" w:hAnsi="Calibri" w:cs="Calibri"/>
        </w:rPr>
        <w:t>, TV and music.</w:t>
      </w:r>
      <w:r w:rsidRPr="00957A5C">
        <w:rPr>
          <w:rFonts w:ascii="Calibri" w:hAnsi="Calibri" w:cs="Calibri"/>
          <w:lang w:val="en-US"/>
        </w:rPr>
        <w:t xml:space="preserve"> ​</w:t>
      </w:r>
    </w:p>
    <w:p w14:paraId="5D952A21" w14:textId="5EB2B929" w:rsidR="00957A5C" w:rsidRP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Black </w:t>
      </w:r>
      <w:r>
        <w:rPr>
          <w:rFonts w:ascii="Calibri" w:hAnsi="Calibri" w:cs="Calibri"/>
        </w:rPr>
        <w:t xml:space="preserve">________ </w:t>
      </w:r>
      <w:r w:rsidRPr="00957A5C">
        <w:rPr>
          <w:rFonts w:ascii="Calibri" w:hAnsi="Calibri" w:cs="Calibri"/>
        </w:rPr>
        <w:t>ownership increased</w:t>
      </w:r>
      <w:r w:rsidRPr="00957A5C">
        <w:rPr>
          <w:rFonts w:ascii="Calibri" w:hAnsi="Calibri" w:cs="Calibri"/>
          <w:lang w:val="en-US"/>
        </w:rPr>
        <w:t>​</w:t>
      </w:r>
      <w:r>
        <w:rPr>
          <w:rFonts w:ascii="Calibri" w:hAnsi="Calibri" w:cs="Calibri"/>
          <w:lang w:val="en-US"/>
        </w:rPr>
        <w:t>.</w:t>
      </w:r>
    </w:p>
    <w:p w14:paraId="3E7E2DE6" w14:textId="45441EE3" w:rsidR="00957A5C" w:rsidRDefault="00957A5C" w:rsidP="00957A5C">
      <w:pPr>
        <w:pStyle w:val="paragraph"/>
        <w:numPr>
          <w:ilvl w:val="0"/>
          <w:numId w:val="37"/>
        </w:numPr>
        <w:spacing w:after="120" w:afterAutospacing="0"/>
        <w:ind w:left="714" w:hanging="357"/>
        <w:rPr>
          <w:rFonts w:ascii="Calibri" w:hAnsi="Calibri" w:cs="Calibri"/>
        </w:rPr>
      </w:pPr>
      <w:r w:rsidRPr="00957A5C">
        <w:rPr>
          <w:rFonts w:ascii="Calibri" w:hAnsi="Calibri" w:cs="Calibri"/>
        </w:rPr>
        <w:t xml:space="preserve">In 1990 the median black </w:t>
      </w:r>
      <w:r>
        <w:rPr>
          <w:rFonts w:ascii="Calibri" w:hAnsi="Calibri" w:cs="Calibri"/>
        </w:rPr>
        <w:t>_________</w:t>
      </w:r>
      <w:r w:rsidRPr="00957A5C">
        <w:rPr>
          <w:rFonts w:ascii="Calibri" w:hAnsi="Calibri" w:cs="Calibri"/>
        </w:rPr>
        <w:t xml:space="preserve"> was $24,000 for whites it was $40,100</w:t>
      </w:r>
      <w:r>
        <w:rPr>
          <w:rFonts w:ascii="Calibri" w:hAnsi="Calibri" w:cs="Calibri"/>
        </w:rPr>
        <w:t>.</w:t>
      </w:r>
    </w:p>
    <w:p w14:paraId="6161B983" w14:textId="7D16C8A1" w:rsidR="0091034F" w:rsidRDefault="0091034F" w:rsidP="0091034F">
      <w:pPr>
        <w:pStyle w:val="paragraph"/>
        <w:spacing w:after="120" w:afterAutospacing="0"/>
        <w:rPr>
          <w:rFonts w:ascii="Calibri" w:hAnsi="Calibri" w:cs="Calibri"/>
        </w:rPr>
      </w:pPr>
    </w:p>
    <w:p w14:paraId="5AC8E549" w14:textId="77777777" w:rsidR="00A74EB3" w:rsidRDefault="00A74EB3" w:rsidP="0091034F">
      <w:pPr>
        <w:spacing w:after="0" w:line="240" w:lineRule="auto"/>
        <w:jc w:val="center"/>
        <w:textAlignment w:val="baseline"/>
        <w:rPr>
          <w:rFonts w:ascii="Calibri" w:eastAsia="Times New Roman" w:hAnsi="Calibri" w:cs="Calibri"/>
          <w:b/>
          <w:bCs/>
          <w:sz w:val="32"/>
          <w:szCs w:val="32"/>
          <w:u w:val="single"/>
          <w:lang w:eastAsia="en-GB"/>
        </w:rPr>
        <w:sectPr w:rsidR="00A74EB3" w:rsidSect="00691A26">
          <w:pgSz w:w="11906" w:h="16838"/>
          <w:pgMar w:top="720" w:right="720" w:bottom="720" w:left="720" w:header="709" w:footer="709" w:gutter="0"/>
          <w:cols w:space="708"/>
          <w:docGrid w:linePitch="360"/>
        </w:sectPr>
      </w:pPr>
    </w:p>
    <w:p w14:paraId="468E70CF" w14:textId="776D9B2A" w:rsidR="00A74EB3" w:rsidRDefault="00A74EB3" w:rsidP="0091034F">
      <w:pPr>
        <w:spacing w:after="0" w:line="240" w:lineRule="auto"/>
        <w:jc w:val="center"/>
        <w:textAlignment w:val="baseline"/>
        <w:rPr>
          <w:rFonts w:ascii="Calibri" w:eastAsia="Times New Roman" w:hAnsi="Calibri" w:cs="Calibri"/>
          <w:b/>
          <w:bCs/>
          <w:sz w:val="32"/>
          <w:szCs w:val="32"/>
          <w:u w:val="single"/>
          <w:lang w:eastAsia="en-GB"/>
        </w:rPr>
      </w:pPr>
      <w:r>
        <w:rPr>
          <w:rFonts w:ascii="Calibri" w:eastAsia="Times New Roman" w:hAnsi="Calibri" w:cs="Calibri"/>
          <w:b/>
          <w:bCs/>
          <w:noProof/>
          <w:sz w:val="28"/>
          <w:szCs w:val="28"/>
          <w:u w:val="single"/>
          <w:lang w:eastAsia="en-GB"/>
        </w:rPr>
        <w:lastRenderedPageBreak/>
        <mc:AlternateContent>
          <mc:Choice Requires="wps">
            <w:drawing>
              <wp:anchor distT="0" distB="0" distL="114300" distR="114300" simplePos="0" relativeHeight="251689984" behindDoc="0" locked="0" layoutInCell="1" allowOverlap="1" wp14:anchorId="42E68974" wp14:editId="29A57188">
                <wp:simplePos x="0" y="0"/>
                <wp:positionH relativeFrom="column">
                  <wp:posOffset>-74428</wp:posOffset>
                </wp:positionH>
                <wp:positionV relativeFrom="paragraph">
                  <wp:posOffset>340242</wp:posOffset>
                </wp:positionV>
                <wp:extent cx="1541721" cy="119084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41721" cy="1190846"/>
                        </a:xfrm>
                        <a:prstGeom prst="rect">
                          <a:avLst/>
                        </a:prstGeom>
                        <a:noFill/>
                        <a:ln w="6350">
                          <a:noFill/>
                        </a:ln>
                      </wps:spPr>
                      <wps:txbx>
                        <w:txbxContent>
                          <w:p w14:paraId="23EFE4F6" w14:textId="77777777" w:rsidR="00A74EB3" w:rsidRPr="00A74EB3" w:rsidRDefault="00A74EB3" w:rsidP="00A74EB3">
                            <w:pPr>
                              <w:pStyle w:val="ListParagraph"/>
                              <w:numPr>
                                <w:ilvl w:val="0"/>
                                <w:numId w:val="41"/>
                              </w:numPr>
                            </w:pPr>
                            <w:r>
                              <w:rPr>
                                <w:lang w:val="en-US"/>
                              </w:rPr>
                              <w:t>Aims?</w:t>
                            </w:r>
                          </w:p>
                          <w:p w14:paraId="37F151E1" w14:textId="34438072" w:rsidR="00A74EB3" w:rsidRPr="00A74EB3" w:rsidRDefault="00A74EB3" w:rsidP="00A74EB3">
                            <w:pPr>
                              <w:pStyle w:val="ListParagraph"/>
                              <w:numPr>
                                <w:ilvl w:val="0"/>
                                <w:numId w:val="41"/>
                              </w:numPr>
                            </w:pPr>
                            <w:r>
                              <w:rPr>
                                <w:lang w:val="en-US"/>
                              </w:rPr>
                              <w:t>Tactics?</w:t>
                            </w:r>
                          </w:p>
                          <w:p w14:paraId="1B425E32" w14:textId="1CA092FC" w:rsidR="00A74EB3" w:rsidRDefault="00A74EB3" w:rsidP="00A74EB3">
                            <w:pPr>
                              <w:pStyle w:val="ListParagraph"/>
                              <w:numPr>
                                <w:ilvl w:val="0"/>
                                <w:numId w:val="41"/>
                              </w:numPr>
                            </w:pPr>
                            <w:r>
                              <w:t>CR Leaders?</w:t>
                            </w:r>
                          </w:p>
                          <w:p w14:paraId="5733A104" w14:textId="5F58C04B" w:rsidR="00A74EB3" w:rsidRDefault="00A74EB3" w:rsidP="00A74EB3">
                            <w:pPr>
                              <w:pStyle w:val="ListParagraph"/>
                              <w:numPr>
                                <w:ilvl w:val="0"/>
                                <w:numId w:val="41"/>
                              </w:numPr>
                            </w:pPr>
                            <w:r>
                              <w:t>Events</w:t>
                            </w:r>
                          </w:p>
                          <w:p w14:paraId="6AD5F5A7" w14:textId="466E5B2A" w:rsidR="00A74EB3" w:rsidRDefault="00A74EB3" w:rsidP="00A74EB3">
                            <w:pPr>
                              <w:pStyle w:val="ListParagraph"/>
                              <w:numPr>
                                <w:ilvl w:val="0"/>
                                <w:numId w:val="41"/>
                              </w:numPr>
                            </w:pPr>
                            <w:r>
                              <w:t>Government</w:t>
                            </w:r>
                          </w:p>
                          <w:p w14:paraId="4C715DFF" w14:textId="0E3D43A5" w:rsidR="00A74EB3" w:rsidRDefault="00A74EB3" w:rsidP="00A74EB3">
                            <w:pPr>
                              <w:pStyle w:val="ListParagraph"/>
                              <w:numPr>
                                <w:ilvl w:val="0"/>
                                <w:numId w:val="41"/>
                              </w:numPr>
                            </w:pPr>
                            <w: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E68974" id="Text Box 22" o:spid="_x0000_s1029" type="#_x0000_t202" style="position:absolute;left:0;text-align:left;margin-left:-5.85pt;margin-top:26.8pt;width:121.4pt;height:93.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" filled="f" stroked="f" strokeweight=".5pt">
                <v:textbox>
                  <w:txbxContent>
                    <w:p w14:paraId="23EFE4F6" w14:textId="77777777" w:rsidR="00A74EB3" w:rsidRPr="00A74EB3" w:rsidRDefault="00A74EB3" w:rsidP="00A74EB3">
                      <w:pPr>
                        <w:pStyle w:val="ListParagraph"/>
                        <w:numPr>
                          <w:ilvl w:val="0"/>
                          <w:numId w:val="41"/>
                        </w:numPr>
                      </w:pPr>
                      <w:r>
                        <w:rPr>
                          <w:lang w:val="en-US"/>
                        </w:rPr>
                        <w:t>Aims?</w:t>
                      </w:r>
                    </w:p>
                    <w:p w14:paraId="37F151E1" w14:textId="34438072" w:rsidR="00A74EB3" w:rsidRPr="00A74EB3" w:rsidRDefault="00A74EB3" w:rsidP="00A74EB3">
                      <w:pPr>
                        <w:pStyle w:val="ListParagraph"/>
                        <w:numPr>
                          <w:ilvl w:val="0"/>
                          <w:numId w:val="41"/>
                        </w:numPr>
                      </w:pPr>
                      <w:r>
                        <w:rPr>
                          <w:lang w:val="en-US"/>
                        </w:rPr>
                        <w:t>Tactics?</w:t>
                      </w:r>
                    </w:p>
                    <w:p w14:paraId="1B425E32" w14:textId="1CA092FC" w:rsidR="00A74EB3" w:rsidRDefault="00A74EB3" w:rsidP="00A74EB3">
                      <w:pPr>
                        <w:pStyle w:val="ListParagraph"/>
                        <w:numPr>
                          <w:ilvl w:val="0"/>
                          <w:numId w:val="41"/>
                        </w:numPr>
                      </w:pPr>
                      <w:r>
                        <w:t>CR Leaders?</w:t>
                      </w:r>
                    </w:p>
                    <w:p w14:paraId="5733A104" w14:textId="5F58C04B" w:rsidR="00A74EB3" w:rsidRDefault="00A74EB3" w:rsidP="00A74EB3">
                      <w:pPr>
                        <w:pStyle w:val="ListParagraph"/>
                        <w:numPr>
                          <w:ilvl w:val="0"/>
                          <w:numId w:val="41"/>
                        </w:numPr>
                      </w:pPr>
                      <w:r>
                        <w:t>Events</w:t>
                      </w:r>
                    </w:p>
                    <w:p w14:paraId="6AD5F5A7" w14:textId="466E5B2A" w:rsidR="00A74EB3" w:rsidRDefault="00A74EB3" w:rsidP="00A74EB3">
                      <w:pPr>
                        <w:pStyle w:val="ListParagraph"/>
                        <w:numPr>
                          <w:ilvl w:val="0"/>
                          <w:numId w:val="41"/>
                        </w:numPr>
                      </w:pPr>
                      <w:r>
                        <w:t>Government</w:t>
                      </w:r>
                    </w:p>
                    <w:p w14:paraId="4C715DFF" w14:textId="0E3D43A5" w:rsidR="00A74EB3" w:rsidRDefault="00A74EB3" w:rsidP="00A74EB3">
                      <w:pPr>
                        <w:pStyle w:val="ListParagraph"/>
                        <w:numPr>
                          <w:ilvl w:val="0"/>
                          <w:numId w:val="41"/>
                        </w:numPr>
                      </w:pPr>
                      <w:r>
                        <w:t>Success?</w:t>
                      </w:r>
                    </w:p>
                  </w:txbxContent>
                </v:textbox>
              </v:shape>
            </w:pict>
          </mc:Fallback>
        </mc:AlternateContent>
      </w:r>
      <w:r>
        <w:rPr>
          <w:rFonts w:ascii="Calibri" w:eastAsia="Times New Roman" w:hAnsi="Calibri" w:cs="Calibri"/>
          <w:b/>
          <w:bCs/>
          <w:noProof/>
          <w:sz w:val="28"/>
          <w:szCs w:val="28"/>
          <w:u w:val="single"/>
          <w:lang w:eastAsia="en-GB"/>
        </w:rPr>
        <mc:AlternateContent>
          <mc:Choice Requires="wps">
            <w:drawing>
              <wp:anchor distT="0" distB="0" distL="114300" distR="114300" simplePos="0" relativeHeight="251686912" behindDoc="0" locked="0" layoutInCell="1" allowOverlap="1" wp14:anchorId="4CD85DBD" wp14:editId="08CD0D60">
                <wp:simplePos x="0" y="0"/>
                <wp:positionH relativeFrom="column">
                  <wp:posOffset>137795</wp:posOffset>
                </wp:positionH>
                <wp:positionV relativeFrom="paragraph">
                  <wp:posOffset>510171</wp:posOffset>
                </wp:positionV>
                <wp:extent cx="6581554" cy="6368902"/>
                <wp:effectExtent l="0" t="0" r="10160" b="13335"/>
                <wp:wrapNone/>
                <wp:docPr id="20" name="Oval 20"/>
                <wp:cNvGraphicFramePr/>
                <a:graphic xmlns:a="http://schemas.openxmlformats.org/drawingml/2006/main">
                  <a:graphicData uri="http://schemas.microsoft.com/office/word/2010/wordprocessingShape">
                    <wps:wsp>
                      <wps:cNvSpPr/>
                      <wps:spPr>
                        <a:xfrm>
                          <a:off x="0" y="0"/>
                          <a:ext cx="6581554" cy="6368902"/>
                        </a:xfrm>
                        <a:prstGeom prst="ellipse">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7AB93" id="Oval 20" o:spid="_x0000_s1026" style="position:absolute;margin-left:10.85pt;margin-top:40.15pt;width:518.25pt;height:50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" filled="f" strokecolor="black [3200]" strokeweight="1.5pt">
                <v:stroke joinstyle="miter"/>
              </v:oval>
            </w:pict>
          </mc:Fallback>
        </mc:AlternateContent>
      </w:r>
      <w:r>
        <w:rPr>
          <w:rFonts w:ascii="Calibri" w:eastAsia="Times New Roman" w:hAnsi="Calibri" w:cs="Calibri"/>
          <w:b/>
          <w:bCs/>
          <w:noProof/>
          <w:sz w:val="28"/>
          <w:szCs w:val="28"/>
          <w:u w:val="single"/>
          <w:lang w:eastAsia="en-GB"/>
        </w:rPr>
        <mc:AlternateContent>
          <mc:Choice Requires="wps">
            <w:drawing>
              <wp:anchor distT="0" distB="0" distL="114300" distR="114300" simplePos="0" relativeHeight="251688960" behindDoc="0" locked="0" layoutInCell="1" allowOverlap="1" wp14:anchorId="0581F3BC" wp14:editId="639163A3">
                <wp:simplePos x="0" y="0"/>
                <wp:positionH relativeFrom="column">
                  <wp:posOffset>3012129</wp:posOffset>
                </wp:positionH>
                <wp:positionV relativeFrom="paragraph">
                  <wp:posOffset>513715</wp:posOffset>
                </wp:positionV>
                <wp:extent cx="6581554" cy="6368902"/>
                <wp:effectExtent l="0" t="0" r="10160" b="13335"/>
                <wp:wrapNone/>
                <wp:docPr id="21" name="Oval 21"/>
                <wp:cNvGraphicFramePr/>
                <a:graphic xmlns:a="http://schemas.openxmlformats.org/drawingml/2006/main">
                  <a:graphicData uri="http://schemas.microsoft.com/office/word/2010/wordprocessingShape">
                    <wps:wsp>
                      <wps:cNvSpPr/>
                      <wps:spPr>
                        <a:xfrm>
                          <a:off x="0" y="0"/>
                          <a:ext cx="6581554" cy="6368902"/>
                        </a:xfrm>
                        <a:prstGeom prst="ellipse">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32F97" id="Oval 21" o:spid="_x0000_s1026" style="position:absolute;margin-left:237.2pt;margin-top:40.45pt;width:518.25pt;height:50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" filled="f" strokecolor="black [3200]" strokeweight="1.5pt">
                <v:stroke joinstyle="miter"/>
              </v:oval>
            </w:pict>
          </mc:Fallback>
        </mc:AlternateContent>
      </w:r>
      <w:r w:rsidRPr="00A74EB3">
        <w:rPr>
          <w:rFonts w:ascii="Calibri" w:eastAsia="Times New Roman" w:hAnsi="Calibri" w:cs="Calibri"/>
          <w:b/>
          <w:bCs/>
          <w:sz w:val="28"/>
          <w:szCs w:val="28"/>
          <w:u w:val="single"/>
          <w:lang w:eastAsia="en-GB"/>
        </w:rPr>
        <w:t>What were the similarities and differences between the civil rights campaigns of black Americans and other minority groups?</w:t>
      </w:r>
      <w:r>
        <w:rPr>
          <w:rFonts w:ascii="Calibri" w:eastAsia="Times New Roman" w:hAnsi="Calibri" w:cs="Calibri"/>
          <w:b/>
          <w:bCs/>
          <w:sz w:val="32"/>
          <w:szCs w:val="32"/>
          <w:u w:val="single"/>
          <w:lang w:eastAsia="en-GB"/>
        </w:rPr>
        <w:br w:type="page"/>
      </w:r>
    </w:p>
    <w:p w14:paraId="72C37956" w14:textId="77777777" w:rsidR="00A74EB3" w:rsidRDefault="00A74EB3" w:rsidP="0091034F">
      <w:pPr>
        <w:spacing w:after="0" w:line="240" w:lineRule="auto"/>
        <w:jc w:val="center"/>
        <w:textAlignment w:val="baseline"/>
        <w:rPr>
          <w:rFonts w:ascii="Calibri" w:eastAsia="Times New Roman" w:hAnsi="Calibri" w:cs="Calibri"/>
          <w:b/>
          <w:bCs/>
          <w:sz w:val="32"/>
          <w:szCs w:val="32"/>
          <w:u w:val="single"/>
          <w:lang w:eastAsia="en-GB"/>
        </w:rPr>
        <w:sectPr w:rsidR="00A74EB3" w:rsidSect="00A74EB3">
          <w:pgSz w:w="16838" w:h="11906" w:orient="landscape"/>
          <w:pgMar w:top="720" w:right="720" w:bottom="720" w:left="720" w:header="709" w:footer="709" w:gutter="0"/>
          <w:cols w:space="708"/>
          <w:docGrid w:linePitch="360"/>
        </w:sectPr>
      </w:pPr>
    </w:p>
    <w:p w14:paraId="7F45EDE4" w14:textId="7AE97CC9" w:rsidR="00A76525" w:rsidRPr="0091034F" w:rsidRDefault="00A76525" w:rsidP="00A76525">
      <w:pPr>
        <w:pStyle w:val="paragraph"/>
        <w:spacing w:after="120" w:afterAutospacing="0"/>
        <w:rPr>
          <w:rFonts w:ascii="Calibri" w:hAnsi="Calibri" w:cs="Calibri"/>
          <w:b/>
          <w:bCs/>
          <w:sz w:val="32"/>
          <w:szCs w:val="32"/>
          <w:u w:val="single"/>
        </w:rPr>
      </w:pPr>
      <w:r w:rsidRPr="0091034F">
        <w:rPr>
          <w:rFonts w:ascii="Calibri" w:hAnsi="Calibri" w:cs="Calibri"/>
          <w:b/>
          <w:bCs/>
          <w:sz w:val="32"/>
          <w:szCs w:val="32"/>
          <w:u w:val="single"/>
        </w:rPr>
        <w:lastRenderedPageBreak/>
        <w:t>Practice Essay Question</w:t>
      </w:r>
      <w:r>
        <w:rPr>
          <w:rFonts w:ascii="Calibri" w:hAnsi="Calibri" w:cs="Calibri"/>
          <w:b/>
          <w:bCs/>
          <w:sz w:val="32"/>
          <w:szCs w:val="32"/>
          <w:u w:val="single"/>
        </w:rPr>
        <w:t>s</w:t>
      </w:r>
    </w:p>
    <w:p w14:paraId="38C42F93" w14:textId="77777777" w:rsidR="00A76525" w:rsidRDefault="00A76525" w:rsidP="00A76525">
      <w:pPr>
        <w:pStyle w:val="paragraph"/>
        <w:spacing w:after="120" w:afterAutospacing="0"/>
        <w:rPr>
          <w:rFonts w:ascii="Calibri" w:hAnsi="Calibri" w:cs="Calibri"/>
          <w:b/>
          <w:bCs/>
        </w:rPr>
      </w:pPr>
      <w:r>
        <w:rPr>
          <w:rFonts w:ascii="Calibri" w:hAnsi="Calibri" w:cs="Calibri"/>
          <w:b/>
          <w:bCs/>
        </w:rPr>
        <w:t>How far do you agree that it was the actions of civil rights leaders that lead to the success of the civil rights campaign, 1954-65? [20]</w:t>
      </w:r>
    </w:p>
    <w:p w14:paraId="5961FC08" w14:textId="77777777" w:rsidR="00A76525" w:rsidRDefault="00A76525" w:rsidP="00A76525">
      <w:pPr>
        <w:pStyle w:val="paragraph"/>
        <w:numPr>
          <w:ilvl w:val="0"/>
          <w:numId w:val="38"/>
        </w:numPr>
        <w:spacing w:before="0" w:beforeAutospacing="0" w:after="0" w:afterAutospacing="0"/>
        <w:rPr>
          <w:rFonts w:ascii="Calibri" w:hAnsi="Calibri" w:cs="Calibri"/>
          <w:i/>
          <w:iCs/>
        </w:rPr>
      </w:pPr>
      <w:r>
        <w:rPr>
          <w:rFonts w:ascii="Calibri" w:hAnsi="Calibri" w:cs="Calibri"/>
          <w:i/>
          <w:iCs/>
        </w:rPr>
        <w:t>Decide what factors you might use in this question.</w:t>
      </w:r>
    </w:p>
    <w:p w14:paraId="1F0EB2BF" w14:textId="77777777" w:rsidR="00A76525" w:rsidRPr="0091034F" w:rsidRDefault="00A76525" w:rsidP="00A76525">
      <w:pPr>
        <w:pStyle w:val="paragraph"/>
        <w:numPr>
          <w:ilvl w:val="0"/>
          <w:numId w:val="38"/>
        </w:numPr>
        <w:spacing w:after="120" w:afterAutospacing="0"/>
        <w:rPr>
          <w:rFonts w:ascii="Calibri" w:hAnsi="Calibri" w:cs="Calibri"/>
          <w:i/>
          <w:iCs/>
        </w:rPr>
      </w:pPr>
      <w:r>
        <w:rPr>
          <w:rFonts w:ascii="Calibri" w:hAnsi="Calibri" w:cs="Calibri"/>
          <w:i/>
          <w:iCs/>
        </w:rPr>
        <w:t>Come up with at least two examples that you could use for each factor (detail not needed, yet).</w:t>
      </w:r>
    </w:p>
    <w:tbl>
      <w:tblPr>
        <w:tblStyle w:val="TableGrid"/>
        <w:tblW w:w="0" w:type="auto"/>
        <w:tblLook w:val="04A0" w:firstRow="1" w:lastRow="0" w:firstColumn="1" w:lastColumn="0" w:noHBand="0" w:noVBand="1"/>
      </w:tblPr>
      <w:tblGrid>
        <w:gridCol w:w="5228"/>
        <w:gridCol w:w="5228"/>
      </w:tblGrid>
      <w:tr w:rsidR="00A76525" w14:paraId="2AA925B1" w14:textId="77777777" w:rsidTr="00D8732A">
        <w:trPr>
          <w:trHeight w:val="2438"/>
        </w:trPr>
        <w:tc>
          <w:tcPr>
            <w:tcW w:w="5228" w:type="dxa"/>
          </w:tcPr>
          <w:p w14:paraId="11EC1C30" w14:textId="77777777" w:rsidR="00A76525" w:rsidRDefault="00A76525" w:rsidP="00A76525">
            <w:pPr>
              <w:pStyle w:val="paragraph"/>
              <w:spacing w:after="120" w:afterAutospacing="0"/>
              <w:rPr>
                <w:rFonts w:ascii="Calibri" w:hAnsi="Calibri" w:cs="Calibri"/>
              </w:rPr>
            </w:pPr>
          </w:p>
        </w:tc>
        <w:tc>
          <w:tcPr>
            <w:tcW w:w="5228" w:type="dxa"/>
          </w:tcPr>
          <w:p w14:paraId="2A0205E7" w14:textId="77777777" w:rsidR="00A76525" w:rsidRDefault="00A76525" w:rsidP="00A76525">
            <w:pPr>
              <w:pStyle w:val="paragraph"/>
              <w:spacing w:after="120" w:afterAutospacing="0"/>
              <w:rPr>
                <w:rFonts w:ascii="Calibri" w:hAnsi="Calibri" w:cs="Calibri"/>
              </w:rPr>
            </w:pPr>
          </w:p>
        </w:tc>
      </w:tr>
      <w:tr w:rsidR="00A76525" w14:paraId="74B6987E" w14:textId="77777777" w:rsidTr="00D8732A">
        <w:trPr>
          <w:trHeight w:val="2438"/>
        </w:trPr>
        <w:tc>
          <w:tcPr>
            <w:tcW w:w="5228" w:type="dxa"/>
          </w:tcPr>
          <w:p w14:paraId="3617C8AD" w14:textId="77777777" w:rsidR="00A76525" w:rsidRDefault="00A76525" w:rsidP="00A76525">
            <w:pPr>
              <w:pStyle w:val="paragraph"/>
              <w:spacing w:after="120" w:afterAutospacing="0"/>
              <w:rPr>
                <w:rFonts w:ascii="Calibri" w:hAnsi="Calibri" w:cs="Calibri"/>
              </w:rPr>
            </w:pPr>
          </w:p>
        </w:tc>
        <w:tc>
          <w:tcPr>
            <w:tcW w:w="5228" w:type="dxa"/>
          </w:tcPr>
          <w:p w14:paraId="497A525D" w14:textId="77777777" w:rsidR="00A76525" w:rsidRDefault="00A76525" w:rsidP="00A76525">
            <w:pPr>
              <w:pStyle w:val="paragraph"/>
              <w:spacing w:after="120" w:afterAutospacing="0"/>
              <w:rPr>
                <w:rFonts w:ascii="Calibri" w:hAnsi="Calibri" w:cs="Calibri"/>
              </w:rPr>
            </w:pPr>
          </w:p>
        </w:tc>
      </w:tr>
    </w:tbl>
    <w:p w14:paraId="426F471D" w14:textId="77777777" w:rsidR="00A76525" w:rsidRDefault="00A76525" w:rsidP="0091034F">
      <w:pPr>
        <w:spacing w:after="0" w:line="240" w:lineRule="auto"/>
        <w:jc w:val="center"/>
        <w:textAlignment w:val="baseline"/>
        <w:rPr>
          <w:rFonts w:ascii="Calibri" w:eastAsia="Times New Roman" w:hAnsi="Calibri" w:cs="Calibri"/>
          <w:b/>
          <w:bCs/>
          <w:sz w:val="32"/>
          <w:szCs w:val="32"/>
          <w:u w:val="single"/>
          <w:lang w:eastAsia="en-GB"/>
        </w:rPr>
      </w:pPr>
    </w:p>
    <w:p w14:paraId="4CFDBD59" w14:textId="13AD29C1" w:rsidR="00CD3093" w:rsidRDefault="00CD3093" w:rsidP="00CD3093">
      <w:pPr>
        <w:spacing w:line="240" w:lineRule="auto"/>
        <w:textAlignment w:val="baseline"/>
        <w:rPr>
          <w:rFonts w:ascii="Calibri" w:eastAsia="Times New Roman" w:hAnsi="Calibri" w:cs="Calibri"/>
          <w:b/>
          <w:bCs/>
          <w:sz w:val="24"/>
          <w:szCs w:val="24"/>
          <w:lang w:eastAsia="en-GB"/>
        </w:rPr>
      </w:pPr>
      <w:r>
        <w:rPr>
          <w:rFonts w:ascii="Calibri" w:eastAsia="Times New Roman" w:hAnsi="Calibri" w:cs="Calibri"/>
          <w:b/>
          <w:bCs/>
          <w:sz w:val="24"/>
          <w:szCs w:val="24"/>
          <w:lang w:eastAsia="en-GB"/>
        </w:rPr>
        <w:br/>
      </w:r>
      <w:r w:rsidR="00A76525" w:rsidRPr="00CD3093">
        <w:rPr>
          <w:rFonts w:ascii="Calibri" w:eastAsia="Times New Roman" w:hAnsi="Calibri" w:cs="Calibri"/>
          <w:b/>
          <w:bCs/>
          <w:sz w:val="24"/>
          <w:szCs w:val="24"/>
          <w:lang w:eastAsia="en-GB"/>
        </w:rPr>
        <w:t xml:space="preserve">How far do you agree </w:t>
      </w:r>
      <w:r w:rsidRPr="00CD3093">
        <w:rPr>
          <w:rFonts w:ascii="Calibri" w:eastAsia="Times New Roman" w:hAnsi="Calibri" w:cs="Calibri"/>
          <w:b/>
          <w:bCs/>
          <w:sz w:val="24"/>
          <w:szCs w:val="24"/>
          <w:lang w:eastAsia="en-GB"/>
        </w:rPr>
        <w:t xml:space="preserve">that </w:t>
      </w:r>
      <w:r>
        <w:rPr>
          <w:rFonts w:ascii="Calibri" w:eastAsia="Times New Roman" w:hAnsi="Calibri" w:cs="Calibri"/>
          <w:b/>
          <w:bCs/>
          <w:sz w:val="24"/>
          <w:szCs w:val="24"/>
          <w:lang w:eastAsia="en-GB"/>
        </w:rPr>
        <w:t>the opportunities provided by war</w:t>
      </w:r>
      <w:r w:rsidRPr="00CD3093">
        <w:rPr>
          <w:rFonts w:ascii="Calibri" w:eastAsia="Times New Roman" w:hAnsi="Calibri" w:cs="Calibri"/>
          <w:b/>
          <w:bCs/>
          <w:sz w:val="24"/>
          <w:szCs w:val="24"/>
          <w:lang w:eastAsia="en-GB"/>
        </w:rPr>
        <w:t xml:space="preserve"> facilitated the greatest </w:t>
      </w:r>
      <w:r>
        <w:rPr>
          <w:rFonts w:ascii="Calibri" w:eastAsia="Times New Roman" w:hAnsi="Calibri" w:cs="Calibri"/>
          <w:b/>
          <w:bCs/>
          <w:sz w:val="24"/>
          <w:szCs w:val="24"/>
          <w:lang w:eastAsia="en-GB"/>
        </w:rPr>
        <w:t>improvements in the lives of black Americans between 1917-45? [20]</w:t>
      </w:r>
    </w:p>
    <w:p w14:paraId="3D55ED07" w14:textId="77777777" w:rsidR="00CD3093" w:rsidRDefault="00CD3093" w:rsidP="00CD3093">
      <w:pPr>
        <w:pStyle w:val="paragraph"/>
        <w:numPr>
          <w:ilvl w:val="0"/>
          <w:numId w:val="42"/>
        </w:numPr>
        <w:spacing w:before="0" w:beforeAutospacing="0" w:after="0" w:afterAutospacing="0"/>
        <w:rPr>
          <w:rFonts w:ascii="Calibri" w:hAnsi="Calibri" w:cs="Calibri"/>
          <w:i/>
          <w:iCs/>
        </w:rPr>
      </w:pPr>
      <w:r>
        <w:rPr>
          <w:rFonts w:ascii="Calibri" w:hAnsi="Calibri" w:cs="Calibri"/>
          <w:i/>
          <w:iCs/>
        </w:rPr>
        <w:t>Decide what factors you might use in this question.</w:t>
      </w:r>
    </w:p>
    <w:p w14:paraId="2472FC63" w14:textId="77777777" w:rsidR="00CD3093" w:rsidRPr="0091034F" w:rsidRDefault="00CD3093" w:rsidP="00CD3093">
      <w:pPr>
        <w:pStyle w:val="paragraph"/>
        <w:numPr>
          <w:ilvl w:val="0"/>
          <w:numId w:val="42"/>
        </w:numPr>
        <w:spacing w:after="120" w:afterAutospacing="0"/>
        <w:rPr>
          <w:rFonts w:ascii="Calibri" w:hAnsi="Calibri" w:cs="Calibri"/>
          <w:i/>
          <w:iCs/>
        </w:rPr>
      </w:pPr>
      <w:r>
        <w:rPr>
          <w:rFonts w:ascii="Calibri" w:hAnsi="Calibri" w:cs="Calibri"/>
          <w:i/>
          <w:iCs/>
        </w:rPr>
        <w:t>Come up with at least two examples that you could use for each factor (detail not needed, yet).</w:t>
      </w:r>
    </w:p>
    <w:tbl>
      <w:tblPr>
        <w:tblStyle w:val="TableGrid"/>
        <w:tblW w:w="0" w:type="auto"/>
        <w:tblLook w:val="04A0" w:firstRow="1" w:lastRow="0" w:firstColumn="1" w:lastColumn="0" w:noHBand="0" w:noVBand="1"/>
      </w:tblPr>
      <w:tblGrid>
        <w:gridCol w:w="5228"/>
        <w:gridCol w:w="5228"/>
      </w:tblGrid>
      <w:tr w:rsidR="00CD3093" w14:paraId="75CA4067" w14:textId="77777777" w:rsidTr="00D8732A">
        <w:trPr>
          <w:trHeight w:val="2438"/>
        </w:trPr>
        <w:tc>
          <w:tcPr>
            <w:tcW w:w="5228" w:type="dxa"/>
          </w:tcPr>
          <w:p w14:paraId="6A492972" w14:textId="77777777" w:rsidR="00CD3093" w:rsidRDefault="00CD3093" w:rsidP="00D8732A">
            <w:pPr>
              <w:pStyle w:val="paragraph"/>
              <w:spacing w:after="120" w:afterAutospacing="0"/>
              <w:rPr>
                <w:rFonts w:ascii="Calibri" w:hAnsi="Calibri" w:cs="Calibri"/>
              </w:rPr>
            </w:pPr>
          </w:p>
        </w:tc>
        <w:tc>
          <w:tcPr>
            <w:tcW w:w="5228" w:type="dxa"/>
          </w:tcPr>
          <w:p w14:paraId="13C7DF32" w14:textId="77777777" w:rsidR="00CD3093" w:rsidRDefault="00CD3093" w:rsidP="00D8732A">
            <w:pPr>
              <w:pStyle w:val="paragraph"/>
              <w:spacing w:after="120" w:afterAutospacing="0"/>
              <w:rPr>
                <w:rFonts w:ascii="Calibri" w:hAnsi="Calibri" w:cs="Calibri"/>
              </w:rPr>
            </w:pPr>
          </w:p>
        </w:tc>
      </w:tr>
      <w:tr w:rsidR="00CD3093" w14:paraId="353C7296" w14:textId="77777777" w:rsidTr="00D8732A">
        <w:trPr>
          <w:trHeight w:val="2438"/>
        </w:trPr>
        <w:tc>
          <w:tcPr>
            <w:tcW w:w="5228" w:type="dxa"/>
          </w:tcPr>
          <w:p w14:paraId="6B1594F2" w14:textId="77777777" w:rsidR="00CD3093" w:rsidRDefault="00CD3093" w:rsidP="00D8732A">
            <w:pPr>
              <w:pStyle w:val="paragraph"/>
              <w:spacing w:after="120" w:afterAutospacing="0"/>
              <w:rPr>
                <w:rFonts w:ascii="Calibri" w:hAnsi="Calibri" w:cs="Calibri"/>
              </w:rPr>
            </w:pPr>
          </w:p>
        </w:tc>
        <w:tc>
          <w:tcPr>
            <w:tcW w:w="5228" w:type="dxa"/>
          </w:tcPr>
          <w:p w14:paraId="35FFE68D" w14:textId="77777777" w:rsidR="00CD3093" w:rsidRDefault="00CD3093" w:rsidP="00D8732A">
            <w:pPr>
              <w:pStyle w:val="paragraph"/>
              <w:spacing w:after="120" w:afterAutospacing="0"/>
              <w:rPr>
                <w:rFonts w:ascii="Calibri" w:hAnsi="Calibri" w:cs="Calibri"/>
              </w:rPr>
            </w:pPr>
          </w:p>
        </w:tc>
      </w:tr>
    </w:tbl>
    <w:p w14:paraId="545FEE4D" w14:textId="3A78F28C" w:rsidR="00A76525" w:rsidRPr="00CD3093" w:rsidRDefault="00A76525" w:rsidP="00A76525">
      <w:pPr>
        <w:spacing w:after="0" w:line="240" w:lineRule="auto"/>
        <w:textAlignment w:val="baseline"/>
        <w:rPr>
          <w:rFonts w:ascii="Calibri" w:eastAsia="Times New Roman" w:hAnsi="Calibri" w:cs="Calibri"/>
          <w:b/>
          <w:bCs/>
          <w:sz w:val="32"/>
          <w:szCs w:val="32"/>
          <w:lang w:eastAsia="en-GB"/>
        </w:rPr>
      </w:pPr>
      <w:r w:rsidRPr="00CD3093">
        <w:rPr>
          <w:rFonts w:ascii="Calibri" w:eastAsia="Times New Roman" w:hAnsi="Calibri" w:cs="Calibri"/>
          <w:b/>
          <w:bCs/>
          <w:sz w:val="32"/>
          <w:szCs w:val="32"/>
          <w:lang w:eastAsia="en-GB"/>
        </w:rPr>
        <w:br w:type="page"/>
      </w:r>
    </w:p>
    <w:p w14:paraId="08C44BE9" w14:textId="787C51ED" w:rsidR="0091034F" w:rsidRPr="0091034F" w:rsidRDefault="0091034F" w:rsidP="0091034F">
      <w:pPr>
        <w:spacing w:after="0" w:line="240" w:lineRule="auto"/>
        <w:jc w:val="center"/>
        <w:textAlignment w:val="baseline"/>
        <w:rPr>
          <w:rFonts w:ascii="Segoe UI" w:eastAsia="Times New Roman" w:hAnsi="Segoe UI" w:cs="Segoe UI"/>
          <w:u w:val="single"/>
          <w:lang w:eastAsia="en-GB"/>
        </w:rPr>
      </w:pPr>
      <w:r w:rsidRPr="0091034F">
        <w:rPr>
          <w:rFonts w:ascii="Calibri" w:eastAsia="Times New Roman" w:hAnsi="Calibri" w:cs="Calibri"/>
          <w:b/>
          <w:bCs/>
          <w:sz w:val="32"/>
          <w:szCs w:val="32"/>
          <w:u w:val="single"/>
          <w:lang w:eastAsia="en-GB"/>
        </w:rPr>
        <w:lastRenderedPageBreak/>
        <w:t>Edexcel A-Level History</w:t>
      </w:r>
      <w:r w:rsidRPr="0091034F">
        <w:rPr>
          <w:rFonts w:ascii="Calibri" w:eastAsia="Times New Roman" w:hAnsi="Calibri" w:cs="Calibri"/>
          <w:sz w:val="32"/>
          <w:szCs w:val="32"/>
          <w:u w:val="single"/>
          <w:lang w:eastAsia="en-GB"/>
        </w:rPr>
        <w:t> </w:t>
      </w:r>
    </w:p>
    <w:p w14:paraId="6DA0D121" w14:textId="77777777" w:rsidR="0091034F" w:rsidRPr="0091034F" w:rsidRDefault="0091034F" w:rsidP="0091034F">
      <w:pPr>
        <w:spacing w:after="0" w:line="240" w:lineRule="auto"/>
        <w:jc w:val="center"/>
        <w:textAlignment w:val="baseline"/>
        <w:rPr>
          <w:rFonts w:ascii="Segoe UI" w:eastAsia="Times New Roman" w:hAnsi="Segoe UI" w:cs="Segoe UI"/>
          <w:u w:val="single"/>
          <w:lang w:eastAsia="en-GB"/>
        </w:rPr>
      </w:pPr>
      <w:r w:rsidRPr="0091034F">
        <w:rPr>
          <w:rFonts w:ascii="Calibri" w:eastAsia="Times New Roman" w:hAnsi="Calibri" w:cs="Calibri"/>
          <w:b/>
          <w:bCs/>
          <w:sz w:val="32"/>
          <w:szCs w:val="32"/>
          <w:u w:val="single"/>
          <w:lang w:eastAsia="en-GB"/>
        </w:rPr>
        <w:t>Papers 1 and 3 – establishing and using criteria</w:t>
      </w:r>
      <w:r w:rsidRPr="0091034F">
        <w:rPr>
          <w:rFonts w:ascii="Calibri" w:eastAsia="Times New Roman" w:hAnsi="Calibri" w:cs="Calibri"/>
          <w:sz w:val="32"/>
          <w:szCs w:val="32"/>
          <w:u w:val="single"/>
          <w:lang w:eastAsia="en-GB"/>
        </w:rPr>
        <w:t> </w:t>
      </w:r>
    </w:p>
    <w:p w14:paraId="4D83D4A0" w14:textId="77777777" w:rsidR="0091034F" w:rsidRPr="0091034F" w:rsidRDefault="0091034F" w:rsidP="0091034F">
      <w:pPr>
        <w:spacing w:after="0" w:line="240" w:lineRule="auto"/>
        <w:jc w:val="center"/>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5580DEDB"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On the mark schemes for all the new Edexcel A-Level papers, there is a requirement to </w:t>
      </w:r>
      <w:r w:rsidRPr="0091034F">
        <w:rPr>
          <w:rFonts w:ascii="Calibri" w:eastAsia="Times New Roman" w:hAnsi="Calibri" w:cs="Calibri"/>
          <w:b/>
          <w:bCs/>
          <w:sz w:val="24"/>
          <w:szCs w:val="24"/>
          <w:lang w:eastAsia="en-GB"/>
        </w:rPr>
        <w:t>establish and use criteria</w:t>
      </w:r>
      <w:r w:rsidRPr="0091034F">
        <w:rPr>
          <w:rFonts w:ascii="Calibri" w:eastAsia="Times New Roman" w:hAnsi="Calibri" w:cs="Calibri"/>
          <w:sz w:val="24"/>
          <w:szCs w:val="24"/>
          <w:lang w:eastAsia="en-GB"/>
        </w:rPr>
        <w:t> in your judgements. This just means showing the examiner how you can </w:t>
      </w:r>
      <w:r w:rsidRPr="0091034F">
        <w:rPr>
          <w:rFonts w:ascii="Calibri" w:eastAsia="Times New Roman" w:hAnsi="Calibri" w:cs="Calibri"/>
          <w:b/>
          <w:bCs/>
          <w:sz w:val="24"/>
          <w:szCs w:val="24"/>
          <w:u w:val="single"/>
          <w:lang w:eastAsia="en-GB"/>
        </w:rPr>
        <w:t>measure</w:t>
      </w:r>
      <w:r w:rsidRPr="0091034F">
        <w:rPr>
          <w:rFonts w:ascii="Calibri" w:eastAsia="Times New Roman" w:hAnsi="Calibri" w:cs="Calibri"/>
          <w:b/>
          <w:bCs/>
          <w:sz w:val="24"/>
          <w:szCs w:val="24"/>
          <w:lang w:eastAsia="en-GB"/>
        </w:rPr>
        <w:t> the extent </w:t>
      </w:r>
      <w:r w:rsidRPr="0091034F">
        <w:rPr>
          <w:rFonts w:ascii="Calibri" w:eastAsia="Times New Roman" w:hAnsi="Calibri" w:cs="Calibri"/>
          <w:sz w:val="24"/>
          <w:szCs w:val="24"/>
          <w:lang w:eastAsia="en-GB"/>
        </w:rPr>
        <w:t>of something.  </w:t>
      </w:r>
    </w:p>
    <w:p w14:paraId="4BF26481"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2D0686C0"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But this is not hard to do - it simply means </w:t>
      </w:r>
      <w:r w:rsidRPr="0091034F">
        <w:rPr>
          <w:rFonts w:ascii="Calibri" w:eastAsia="Times New Roman" w:hAnsi="Calibri" w:cs="Calibri"/>
          <w:i/>
          <w:iCs/>
          <w:sz w:val="24"/>
          <w:szCs w:val="24"/>
          <w:lang w:eastAsia="en-GB"/>
        </w:rPr>
        <w:t>being clear about the reasons </w:t>
      </w:r>
      <w:r w:rsidRPr="0091034F">
        <w:rPr>
          <w:rFonts w:ascii="Calibri" w:eastAsia="Times New Roman" w:hAnsi="Calibri" w:cs="Calibri"/>
          <w:sz w:val="24"/>
          <w:szCs w:val="24"/>
          <w:lang w:eastAsia="en-GB"/>
        </w:rPr>
        <w:t>for the judgements you make! </w:t>
      </w:r>
    </w:p>
    <w:p w14:paraId="6E6C3E14"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4996664C"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Here are some thoughts for how you can do this on Papers 1 and 3……. </w:t>
      </w:r>
    </w:p>
    <w:p w14:paraId="29DF5424"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77ABBD72"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b/>
          <w:bCs/>
          <w:sz w:val="24"/>
          <w:szCs w:val="24"/>
          <w:u w:val="single"/>
          <w:lang w:eastAsia="en-GB"/>
        </w:rPr>
        <w:t>Change/Continuity, Significance, and Similarity/Difference criteria</w:t>
      </w:r>
      <w:r w:rsidRPr="0091034F">
        <w:rPr>
          <w:rFonts w:ascii="Calibri" w:eastAsia="Times New Roman" w:hAnsi="Calibri" w:cs="Calibri"/>
          <w:sz w:val="24"/>
          <w:szCs w:val="24"/>
          <w:u w:val="single"/>
          <w:lang w:eastAsia="en-GB"/>
        </w:rPr>
        <w:t> </w:t>
      </w:r>
      <w:r w:rsidRPr="0091034F">
        <w:rPr>
          <w:rFonts w:ascii="Calibri" w:eastAsia="Times New Roman" w:hAnsi="Calibri" w:cs="Calibri"/>
          <w:sz w:val="24"/>
          <w:szCs w:val="24"/>
          <w:lang w:eastAsia="en-GB"/>
        </w:rPr>
        <w:t>(to judge the extent)</w:t>
      </w:r>
      <w:r w:rsidRPr="0091034F">
        <w:rPr>
          <w:rFonts w:ascii="Calibri" w:eastAsia="Times New Roman" w:hAnsi="Calibri" w:cs="Calibri"/>
          <w:sz w:val="24"/>
          <w:szCs w:val="24"/>
          <w:u w:val="single"/>
          <w:lang w:eastAsia="en-GB"/>
        </w:rPr>
        <w:t> </w:t>
      </w:r>
      <w:r w:rsidRPr="0091034F">
        <w:rPr>
          <w:rFonts w:ascii="Calibri" w:eastAsia="Times New Roman" w:hAnsi="Calibri" w:cs="Calibri"/>
          <w:sz w:val="24"/>
          <w:szCs w:val="24"/>
          <w:lang w:eastAsia="en-GB"/>
        </w:rPr>
        <w:t> </w:t>
      </w:r>
    </w:p>
    <w:p w14:paraId="128FAC7D" w14:textId="59A35002"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Amount of people affected – consider social class, geographical spread, age and gender </w:t>
      </w:r>
    </w:p>
    <w:p w14:paraId="2CD8E472" w14:textId="54CA1766"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Length of change or impact – short or long term? </w:t>
      </w:r>
    </w:p>
    <w:p w14:paraId="17C0A343" w14:textId="65DC0A9C"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Deep difference or lots of progress compared to previous situation – </w:t>
      </w:r>
      <w:r>
        <w:rPr>
          <w:rFonts w:ascii="Calibri" w:eastAsia="Times New Roman" w:hAnsi="Calibri" w:cs="Calibri"/>
          <w:sz w:val="24"/>
          <w:szCs w:val="24"/>
          <w:lang w:eastAsia="en-GB"/>
        </w:rPr>
        <w:t>e.g.</w:t>
      </w:r>
      <w:r w:rsidRPr="0091034F">
        <w:rPr>
          <w:rFonts w:ascii="Calibri" w:eastAsia="Times New Roman" w:hAnsi="Calibri" w:cs="Calibri"/>
          <w:sz w:val="24"/>
          <w:szCs w:val="24"/>
          <w:lang w:eastAsia="en-GB"/>
        </w:rPr>
        <w:t xml:space="preserve"> in attitudes or policies  </w:t>
      </w:r>
    </w:p>
    <w:p w14:paraId="5443FD82" w14:textId="4D5C1751"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Speed or pace – happened quickly or slowly over time? </w:t>
      </w:r>
    </w:p>
    <w:p w14:paraId="4F613898" w14:textId="733EBC8D"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Effectiveness – accepted or resisted?  </w:t>
      </w:r>
    </w:p>
    <w:p w14:paraId="5FC50D49" w14:textId="48D46BA0"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noProof/>
          <w:sz w:val="24"/>
          <w:szCs w:val="24"/>
          <w:lang w:eastAsia="en-GB"/>
        </w:rPr>
        <w:drawing>
          <wp:anchor distT="0" distB="0" distL="114300" distR="114300" simplePos="0" relativeHeight="251676672" behindDoc="0" locked="0" layoutInCell="1" allowOverlap="1" wp14:anchorId="3C4AE779" wp14:editId="3F85672C">
            <wp:simplePos x="0" y="0"/>
            <wp:positionH relativeFrom="column">
              <wp:posOffset>4482272</wp:posOffset>
            </wp:positionH>
            <wp:positionV relativeFrom="paragraph">
              <wp:posOffset>56350</wp:posOffset>
            </wp:positionV>
            <wp:extent cx="1918970" cy="1918970"/>
            <wp:effectExtent l="0" t="0" r="508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897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4F">
        <w:rPr>
          <w:rFonts w:ascii="Calibri" w:eastAsia="Times New Roman" w:hAnsi="Calibri" w:cs="Calibri"/>
          <w:sz w:val="24"/>
          <w:szCs w:val="24"/>
          <w:lang w:eastAsia="en-GB"/>
        </w:rPr>
        <w:t>* Level of threat to the status quo  </w:t>
      </w:r>
    </w:p>
    <w:p w14:paraId="259BA334" w14:textId="7BFDE4D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5ED0DB21"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b/>
          <w:bCs/>
          <w:sz w:val="24"/>
          <w:szCs w:val="24"/>
          <w:u w:val="single"/>
          <w:lang w:eastAsia="en-GB"/>
        </w:rPr>
        <w:t>Consequence criteria</w:t>
      </w:r>
      <w:r w:rsidRPr="0091034F">
        <w:rPr>
          <w:rFonts w:ascii="Calibri" w:eastAsia="Times New Roman" w:hAnsi="Calibri" w:cs="Calibri"/>
          <w:sz w:val="24"/>
          <w:szCs w:val="24"/>
          <w:u w:val="single"/>
          <w:lang w:eastAsia="en-GB"/>
        </w:rPr>
        <w:t> </w:t>
      </w:r>
      <w:r w:rsidRPr="0091034F">
        <w:rPr>
          <w:rFonts w:ascii="Calibri" w:eastAsia="Times New Roman" w:hAnsi="Calibri" w:cs="Calibri"/>
          <w:sz w:val="24"/>
          <w:szCs w:val="24"/>
          <w:lang w:eastAsia="en-GB"/>
        </w:rPr>
        <w:t>(to judge the most significant consequence) </w:t>
      </w:r>
    </w:p>
    <w:p w14:paraId="0D7367A5"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Speed or pace – effects happened quickly or slowly over time? </w:t>
      </w:r>
    </w:p>
    <w:p w14:paraId="1F5BD293"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Effectiveness – accepted or resisted?  Achieved aims? </w:t>
      </w:r>
    </w:p>
    <w:p w14:paraId="20AA1CA2"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Coherence/consistency – stayed the same or adapted? </w:t>
      </w:r>
    </w:p>
    <w:p w14:paraId="3919346A"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Lead to or connected to other effects  </w:t>
      </w:r>
    </w:p>
    <w:p w14:paraId="16FC9DE1"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74416C45"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b/>
          <w:bCs/>
          <w:sz w:val="24"/>
          <w:szCs w:val="24"/>
          <w:u w:val="single"/>
          <w:lang w:eastAsia="en-GB"/>
        </w:rPr>
        <w:t>Causation criteria</w:t>
      </w:r>
      <w:r w:rsidRPr="0091034F">
        <w:rPr>
          <w:rFonts w:ascii="Calibri" w:eastAsia="Times New Roman" w:hAnsi="Calibri" w:cs="Calibri"/>
          <w:sz w:val="24"/>
          <w:szCs w:val="24"/>
          <w:lang w:eastAsia="en-GB"/>
        </w:rPr>
        <w:t> (to judge the most significant cause)  </w:t>
      </w:r>
    </w:p>
    <w:p w14:paraId="0CE3815D"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Connections to other causes </w:t>
      </w:r>
    </w:p>
    <w:p w14:paraId="0EE68EA7"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Presence in a range of factors </w:t>
      </w:r>
    </w:p>
    <w:p w14:paraId="3DFB432E"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Level of threat to the status quo  </w:t>
      </w:r>
    </w:p>
    <w:p w14:paraId="6B4D237C"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Trigger – present for a short time, but without it the event or change may not have happened when it did </w:t>
      </w:r>
    </w:p>
    <w:p w14:paraId="09573BD8"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Underlying – present for a long time and created the conditions for an event or change to happen  </w:t>
      </w:r>
    </w:p>
    <w:p w14:paraId="729F813E"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6C2E1511"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3EEB1C98"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The criteria you use will </w:t>
      </w:r>
      <w:r w:rsidRPr="0091034F">
        <w:rPr>
          <w:rFonts w:ascii="Calibri" w:eastAsia="Times New Roman" w:hAnsi="Calibri" w:cs="Calibri"/>
          <w:i/>
          <w:iCs/>
          <w:sz w:val="24"/>
          <w:szCs w:val="24"/>
          <w:lang w:eastAsia="en-GB"/>
        </w:rPr>
        <w:t>depend on the conceptual focus</w:t>
      </w:r>
      <w:r w:rsidRPr="0091034F">
        <w:rPr>
          <w:rFonts w:ascii="Calibri" w:eastAsia="Times New Roman" w:hAnsi="Calibri" w:cs="Calibri"/>
          <w:sz w:val="24"/>
          <w:szCs w:val="24"/>
          <w:lang w:eastAsia="en-GB"/>
        </w:rPr>
        <w:t> of the questions and the topic focus  </w:t>
      </w:r>
    </w:p>
    <w:p w14:paraId="5CB4D0F4" w14:textId="568F0D4C"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1FC10366" w14:textId="48FDED88"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noProof/>
          <w:sz w:val="24"/>
          <w:szCs w:val="24"/>
          <w:lang w:eastAsia="en-GB"/>
        </w:rPr>
        <w:drawing>
          <wp:anchor distT="0" distB="0" distL="114300" distR="114300" simplePos="0" relativeHeight="251675648" behindDoc="0" locked="0" layoutInCell="1" allowOverlap="1" wp14:anchorId="209ED7AA" wp14:editId="2BDF25A7">
            <wp:simplePos x="0" y="0"/>
            <wp:positionH relativeFrom="column">
              <wp:posOffset>-117585</wp:posOffset>
            </wp:positionH>
            <wp:positionV relativeFrom="paragraph">
              <wp:posOffset>91385</wp:posOffset>
            </wp:positionV>
            <wp:extent cx="1259205" cy="12592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34F">
        <w:rPr>
          <w:rFonts w:ascii="Calibri" w:eastAsia="Times New Roman" w:hAnsi="Calibri" w:cs="Calibri"/>
          <w:sz w:val="24"/>
          <w:szCs w:val="24"/>
          <w:lang w:eastAsia="en-GB"/>
        </w:rPr>
        <w:t>Don’t overdo it – keep to </w:t>
      </w:r>
      <w:r w:rsidRPr="0091034F">
        <w:rPr>
          <w:rFonts w:ascii="Calibri" w:eastAsia="Times New Roman" w:hAnsi="Calibri" w:cs="Calibri"/>
          <w:i/>
          <w:iCs/>
          <w:sz w:val="24"/>
          <w:szCs w:val="24"/>
          <w:lang w:eastAsia="en-GB"/>
        </w:rPr>
        <w:t>around 3 criteria</w:t>
      </w:r>
      <w:r w:rsidRPr="0091034F">
        <w:rPr>
          <w:rFonts w:ascii="Calibri" w:eastAsia="Times New Roman" w:hAnsi="Calibri" w:cs="Calibri"/>
          <w:sz w:val="24"/>
          <w:szCs w:val="24"/>
          <w:lang w:eastAsia="en-GB"/>
        </w:rPr>
        <w:t> for any one question  </w:t>
      </w:r>
    </w:p>
    <w:p w14:paraId="4AAC22F7"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48C63F70"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For some questions, you </w:t>
      </w:r>
      <w:r w:rsidRPr="0091034F">
        <w:rPr>
          <w:rFonts w:ascii="Calibri" w:eastAsia="Times New Roman" w:hAnsi="Calibri" w:cs="Calibri"/>
          <w:i/>
          <w:iCs/>
          <w:sz w:val="24"/>
          <w:szCs w:val="24"/>
          <w:lang w:eastAsia="en-GB"/>
        </w:rPr>
        <w:t>could structure your answer</w:t>
      </w:r>
      <w:r w:rsidRPr="0091034F">
        <w:rPr>
          <w:rFonts w:ascii="Calibri" w:eastAsia="Times New Roman" w:hAnsi="Calibri" w:cs="Calibri"/>
          <w:sz w:val="24"/>
          <w:szCs w:val="24"/>
          <w:lang w:eastAsia="en-GB"/>
        </w:rPr>
        <w:t> around the criteria   </w:t>
      </w:r>
    </w:p>
    <w:p w14:paraId="787C8021"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 </w:t>
      </w:r>
    </w:p>
    <w:p w14:paraId="5B4C6706" w14:textId="77777777" w:rsidR="0091034F" w:rsidRPr="0091034F" w:rsidRDefault="0091034F" w:rsidP="0091034F">
      <w:pPr>
        <w:spacing w:after="0" w:line="240" w:lineRule="auto"/>
        <w:textAlignment w:val="baseline"/>
        <w:rPr>
          <w:rFonts w:ascii="Segoe UI" w:eastAsia="Times New Roman" w:hAnsi="Segoe UI" w:cs="Segoe UI"/>
          <w:sz w:val="18"/>
          <w:szCs w:val="18"/>
          <w:lang w:eastAsia="en-GB"/>
        </w:rPr>
      </w:pPr>
      <w:r w:rsidRPr="0091034F">
        <w:rPr>
          <w:rFonts w:ascii="Calibri" w:eastAsia="Times New Roman" w:hAnsi="Calibri" w:cs="Calibri"/>
          <w:sz w:val="24"/>
          <w:szCs w:val="24"/>
          <w:lang w:eastAsia="en-GB"/>
        </w:rPr>
        <w:t>In reaching a judgement, you should also evaluate the </w:t>
      </w:r>
      <w:r w:rsidRPr="0091034F">
        <w:rPr>
          <w:rFonts w:ascii="Calibri" w:eastAsia="Times New Roman" w:hAnsi="Calibri" w:cs="Calibri"/>
          <w:b/>
          <w:bCs/>
          <w:sz w:val="24"/>
          <w:szCs w:val="24"/>
          <w:lang w:eastAsia="en-GB"/>
        </w:rPr>
        <w:t>relative significance</w:t>
      </w:r>
      <w:r w:rsidRPr="0091034F">
        <w:rPr>
          <w:rFonts w:ascii="Calibri" w:eastAsia="Times New Roman" w:hAnsi="Calibri" w:cs="Calibri"/>
          <w:sz w:val="24"/>
          <w:szCs w:val="24"/>
          <w:lang w:eastAsia="en-GB"/>
        </w:rPr>
        <w:t> of criteria – for example in judging the extent of change you might conclude that something which affects all social classes is more significant than something that lasts a long time (or vice versa!)  </w:t>
      </w:r>
    </w:p>
    <w:p w14:paraId="57DC5992" w14:textId="77777777" w:rsidR="00957A5C" w:rsidRPr="00957A5C" w:rsidRDefault="00957A5C" w:rsidP="0091034F">
      <w:pPr>
        <w:pStyle w:val="paragraph"/>
        <w:spacing w:after="120" w:afterAutospacing="0"/>
        <w:rPr>
          <w:rFonts w:ascii="Calibri" w:hAnsi="Calibri" w:cs="Calibri"/>
        </w:rPr>
      </w:pPr>
    </w:p>
    <w:p w14:paraId="219C1DF9" w14:textId="77777777" w:rsidR="00957A5C" w:rsidRPr="00957A5C" w:rsidRDefault="00957A5C" w:rsidP="00957A5C">
      <w:pPr>
        <w:pStyle w:val="paragraph"/>
        <w:spacing w:before="0" w:beforeAutospacing="0" w:after="0" w:afterAutospacing="0"/>
        <w:textAlignment w:val="baseline"/>
        <w:rPr>
          <w:rStyle w:val="normaltextrun"/>
          <w:rFonts w:ascii="Calibri" w:hAnsi="Calibri" w:cs="Calibri"/>
          <w:b/>
          <w:bCs/>
        </w:rPr>
      </w:pPr>
    </w:p>
    <w:p w14:paraId="6414CC12" w14:textId="77777777" w:rsidR="00C646B5" w:rsidRPr="00957A5C" w:rsidRDefault="00C646B5" w:rsidP="00957A5C">
      <w:pPr>
        <w:pStyle w:val="paragraph"/>
        <w:spacing w:before="0" w:beforeAutospacing="0" w:after="0" w:afterAutospacing="0"/>
        <w:ind w:left="2160"/>
        <w:textAlignment w:val="baseline"/>
        <w:rPr>
          <w:rStyle w:val="normaltextrun"/>
          <w:rFonts w:ascii="Calibri" w:hAnsi="Calibri" w:cs="Calibri"/>
        </w:rPr>
      </w:pPr>
    </w:p>
    <w:p w14:paraId="1CE464BD" w14:textId="77777777" w:rsidR="00254C9E" w:rsidRDefault="00254C9E" w:rsidP="00691A26">
      <w:pPr>
        <w:pStyle w:val="paragraph"/>
        <w:spacing w:before="0" w:beforeAutospacing="0" w:after="0" w:afterAutospacing="0"/>
        <w:jc w:val="center"/>
        <w:textAlignment w:val="baseline"/>
        <w:rPr>
          <w:rStyle w:val="normaltextrun"/>
          <w:rFonts w:ascii="Calibri" w:hAnsi="Calibri" w:cs="Calibri"/>
          <w:b/>
          <w:bCs/>
          <w:sz w:val="32"/>
          <w:szCs w:val="32"/>
          <w:u w:val="single"/>
        </w:rPr>
      </w:pPr>
      <w:r>
        <w:rPr>
          <w:rStyle w:val="normaltextrun"/>
          <w:rFonts w:ascii="Calibri" w:hAnsi="Calibri" w:cs="Calibri"/>
          <w:b/>
          <w:bCs/>
          <w:sz w:val="32"/>
          <w:szCs w:val="32"/>
          <w:u w:val="single"/>
        </w:rPr>
        <w:br w:type="page"/>
      </w:r>
    </w:p>
    <w:p w14:paraId="14CB16AC" w14:textId="124E23B5" w:rsidR="00A76525" w:rsidRPr="0091034F" w:rsidRDefault="00A76525" w:rsidP="00A76525">
      <w:pPr>
        <w:pStyle w:val="paragraph"/>
        <w:spacing w:after="120" w:afterAutospacing="0"/>
        <w:rPr>
          <w:rFonts w:ascii="Calibri" w:hAnsi="Calibri" w:cs="Calibri"/>
          <w:b/>
          <w:bCs/>
          <w:sz w:val="32"/>
          <w:szCs w:val="32"/>
          <w:u w:val="single"/>
        </w:rPr>
      </w:pPr>
      <w:r>
        <w:rPr>
          <w:rFonts w:ascii="Calibri" w:hAnsi="Calibri" w:cs="Calibri"/>
          <w:b/>
          <w:bCs/>
          <w:sz w:val="32"/>
          <w:szCs w:val="32"/>
          <w:u w:val="single"/>
        </w:rPr>
        <w:lastRenderedPageBreak/>
        <w:t>Model Answer</w:t>
      </w:r>
    </w:p>
    <w:p w14:paraId="4E3174E3" w14:textId="209A80A3" w:rsidR="00A76525" w:rsidRDefault="00A76525" w:rsidP="00A76525">
      <w:pPr>
        <w:pStyle w:val="paragraph"/>
        <w:spacing w:after="120" w:afterAutospacing="0"/>
        <w:rPr>
          <w:rFonts w:ascii="Calibri" w:hAnsi="Calibri" w:cs="Calibri"/>
          <w:b/>
          <w:bCs/>
        </w:rPr>
      </w:pPr>
      <w:r>
        <w:rPr>
          <w:rFonts w:ascii="Calibri" w:hAnsi="Calibri" w:cs="Calibri"/>
          <w:b/>
          <w:bCs/>
        </w:rPr>
        <w:t>How far do you agree that it was the actions of civil rights leaders that lead to the success of the civil rights campaign, 1954-65? [20]</w:t>
      </w:r>
    </w:p>
    <w:p w14:paraId="616762DC" w14:textId="2AF9AE7D" w:rsidR="00A76525" w:rsidRDefault="00A76525" w:rsidP="00A76525">
      <w:pPr>
        <w:pStyle w:val="paragraph"/>
        <w:spacing w:after="120" w:afterAutospacing="0"/>
        <w:rPr>
          <w:rFonts w:ascii="Calibri" w:hAnsi="Calibri" w:cs="Calibri"/>
          <w:b/>
          <w:bCs/>
        </w:rPr>
      </w:pPr>
      <w:r>
        <w:rPr>
          <w:rFonts w:ascii="Segoe UI" w:hAnsi="Segoe UI" w:cs="Segoe UI"/>
          <w:noProof/>
          <w:sz w:val="18"/>
          <w:szCs w:val="18"/>
        </w:rPr>
        <w:drawing>
          <wp:inline distT="0" distB="0" distL="0" distR="0" wp14:anchorId="681B030A" wp14:editId="6F5096E8">
            <wp:extent cx="6304915" cy="497586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4915" cy="4975860"/>
                    </a:xfrm>
                    <a:prstGeom prst="rect">
                      <a:avLst/>
                    </a:prstGeom>
                    <a:noFill/>
                    <a:ln>
                      <a:noFill/>
                    </a:ln>
                  </pic:spPr>
                </pic:pic>
              </a:graphicData>
            </a:graphic>
          </wp:inline>
        </w:drawing>
      </w:r>
      <w:r w:rsidRPr="00A76525">
        <w:rPr>
          <w:rFonts w:ascii="Segoe UI" w:hAnsi="Segoe UI" w:cs="Segoe UI"/>
          <w:noProof/>
          <w:sz w:val="18"/>
          <w:szCs w:val="18"/>
        </w:rPr>
        <w:t xml:space="preserve"> </w:t>
      </w:r>
      <w:r>
        <w:rPr>
          <w:rFonts w:ascii="Segoe UI" w:hAnsi="Segoe UI" w:cs="Segoe UI"/>
          <w:noProof/>
          <w:sz w:val="18"/>
          <w:szCs w:val="18"/>
        </w:rPr>
        <w:drawing>
          <wp:inline distT="0" distB="0" distL="0" distR="0" wp14:anchorId="0C42FE91" wp14:editId="012CB3C8">
            <wp:extent cx="6645275" cy="296672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275" cy="2966720"/>
                    </a:xfrm>
                    <a:prstGeom prst="rect">
                      <a:avLst/>
                    </a:prstGeom>
                    <a:noFill/>
                    <a:ln>
                      <a:noFill/>
                    </a:ln>
                  </pic:spPr>
                </pic:pic>
              </a:graphicData>
            </a:graphic>
          </wp:inline>
        </w:drawing>
      </w:r>
    </w:p>
    <w:p w14:paraId="0CABF0B7" w14:textId="3E5ED56F" w:rsidR="00691A26" w:rsidRDefault="00A74EB3" w:rsidP="00691A26">
      <w:pPr>
        <w:pStyle w:val="paragraph"/>
        <w:spacing w:before="0" w:beforeAutospacing="0" w:after="0" w:afterAutospacing="0"/>
        <w:ind w:firstLine="50"/>
        <w:textAlignment w:val="baseline"/>
        <w:rPr>
          <w:rFonts w:ascii="Segoe UI" w:hAnsi="Segoe UI" w:cs="Segoe UI"/>
          <w:sz w:val="18"/>
          <w:szCs w:val="18"/>
        </w:rPr>
      </w:pPr>
      <w:r w:rsidRPr="00A74EB3">
        <w:rPr>
          <w:rFonts w:ascii="Segoe UI" w:hAnsi="Segoe UI" w:cs="Segoe UI"/>
          <w:sz w:val="18"/>
          <w:szCs w:val="18"/>
        </w:rPr>
        <w:lastRenderedPageBreak/>
        <w:t xml:space="preserve">  </w:t>
      </w:r>
      <w:r>
        <w:rPr>
          <w:rFonts w:ascii="Segoe UI" w:hAnsi="Segoe UI" w:cs="Segoe UI"/>
          <w:noProof/>
          <w:sz w:val="18"/>
          <w:szCs w:val="18"/>
        </w:rPr>
        <w:drawing>
          <wp:inline distT="0" distB="0" distL="0" distR="0" wp14:anchorId="63CF0FE3" wp14:editId="262915BE">
            <wp:extent cx="6534972" cy="6730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7326" cy="6732833"/>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drawing>
          <wp:inline distT="0" distB="0" distL="0" distR="0" wp14:anchorId="13AFCE82" wp14:editId="7ABFDBCE">
            <wp:extent cx="6596046" cy="253054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0479" cy="2555268"/>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lastRenderedPageBreak/>
        <w:drawing>
          <wp:inline distT="0" distB="0" distL="0" distR="0" wp14:anchorId="59844799" wp14:editId="52FB6B0B">
            <wp:extent cx="5847715" cy="634746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7715" cy="6347460"/>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drawing>
          <wp:inline distT="0" distB="0" distL="0" distR="0" wp14:anchorId="0D82847C" wp14:editId="1E0049E4">
            <wp:extent cx="6304915" cy="2052320"/>
            <wp:effectExtent l="0" t="0" r="63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915" cy="2052320"/>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lastRenderedPageBreak/>
        <w:drawing>
          <wp:inline distT="0" distB="0" distL="0" distR="0" wp14:anchorId="4BBDBE85" wp14:editId="06BAA926">
            <wp:extent cx="6145530" cy="700659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5530" cy="7006590"/>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drawing>
          <wp:inline distT="0" distB="0" distL="0" distR="0" wp14:anchorId="4E88FBFF" wp14:editId="15DF3626">
            <wp:extent cx="6645910" cy="177927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1779270"/>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lastRenderedPageBreak/>
        <w:drawing>
          <wp:inline distT="0" distB="0" distL="0" distR="0" wp14:anchorId="20CFD1A4" wp14:editId="1F06EFB7">
            <wp:extent cx="6252210" cy="75171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2210" cy="7517130"/>
                    </a:xfrm>
                    <a:prstGeom prst="rect">
                      <a:avLst/>
                    </a:prstGeom>
                    <a:noFill/>
                    <a:ln>
                      <a:noFill/>
                    </a:ln>
                  </pic:spPr>
                </pic:pic>
              </a:graphicData>
            </a:graphic>
          </wp:inline>
        </w:drawing>
      </w:r>
      <w:r w:rsidR="00A76525" w:rsidRPr="00A76525">
        <w:rPr>
          <w:rFonts w:ascii="Segoe UI" w:hAnsi="Segoe UI" w:cs="Segoe UI"/>
          <w:sz w:val="18"/>
          <w:szCs w:val="18"/>
        </w:rPr>
        <w:t xml:space="preserve"> </w:t>
      </w:r>
      <w:r w:rsidR="00A76525">
        <w:rPr>
          <w:rFonts w:ascii="Segoe UI" w:hAnsi="Segoe UI" w:cs="Segoe UI"/>
          <w:noProof/>
          <w:sz w:val="18"/>
          <w:szCs w:val="18"/>
        </w:rPr>
        <w:drawing>
          <wp:inline distT="0" distB="0" distL="0" distR="0" wp14:anchorId="452DDE3B" wp14:editId="495AE061">
            <wp:extent cx="6454140" cy="107378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4140" cy="1073785"/>
                    </a:xfrm>
                    <a:prstGeom prst="rect">
                      <a:avLst/>
                    </a:prstGeom>
                    <a:noFill/>
                    <a:ln>
                      <a:noFill/>
                    </a:ln>
                  </pic:spPr>
                </pic:pic>
              </a:graphicData>
            </a:graphic>
          </wp:inline>
        </w:drawing>
      </w:r>
    </w:p>
    <w:p w14:paraId="1AB31173" w14:textId="77777777" w:rsidR="00A76525" w:rsidRPr="00A76525" w:rsidRDefault="00A76525" w:rsidP="00A76525">
      <w:pPr>
        <w:spacing w:after="0" w:line="240" w:lineRule="auto"/>
        <w:textAlignment w:val="baseline"/>
        <w:rPr>
          <w:rFonts w:eastAsia="Times New Roman" w:cstheme="minorHAnsi"/>
          <w:sz w:val="18"/>
          <w:szCs w:val="18"/>
          <w:lang w:eastAsia="en-GB"/>
        </w:rPr>
      </w:pPr>
      <w:r w:rsidRPr="00A76525">
        <w:rPr>
          <w:rFonts w:eastAsia="Times New Roman" w:cstheme="minorHAnsi"/>
          <w:b/>
          <w:bCs/>
          <w:sz w:val="18"/>
          <w:szCs w:val="18"/>
          <w:lang w:eastAsia="en-GB"/>
        </w:rPr>
        <w:t>Examiner comment: </w:t>
      </w:r>
      <w:r w:rsidRPr="00A76525">
        <w:rPr>
          <w:rFonts w:eastAsia="Times New Roman" w:cstheme="minorHAnsi"/>
          <w:sz w:val="18"/>
          <w:szCs w:val="18"/>
          <w:lang w:eastAsia="en-GB"/>
        </w:rPr>
        <w:t> </w:t>
      </w:r>
    </w:p>
    <w:p w14:paraId="0F88E27F" w14:textId="446BB59C" w:rsidR="00CD3093" w:rsidRPr="00CD3093" w:rsidRDefault="00A76525" w:rsidP="00CD3093">
      <w:pPr>
        <w:spacing w:after="0" w:line="240" w:lineRule="auto"/>
        <w:textAlignment w:val="baseline"/>
        <w:rPr>
          <w:rStyle w:val="normaltextrun"/>
          <w:rFonts w:eastAsia="Times New Roman" w:cstheme="minorHAnsi"/>
          <w:sz w:val="18"/>
          <w:szCs w:val="18"/>
          <w:lang w:eastAsia="en-GB"/>
        </w:rPr>
      </w:pPr>
      <w:r w:rsidRPr="00A76525">
        <w:rPr>
          <w:rFonts w:eastAsia="Times New Roman" w:cstheme="minorHAnsi"/>
          <w:sz w:val="18"/>
          <w:szCs w:val="18"/>
          <w:lang w:eastAsia="en-GB"/>
        </w:rPr>
        <w:t>This response demonstrates many of the qualities of a level 5 essay. The answer is clearly organised and focused, with a firm grasp of what the question is asking. The candidate is able to offer a range and depth of specific knowledge, and apply this to examine the role played by leaders, and explores this relative to other factors, and so sustains argument and analysis. The argument is logical and reasoned, and the candidate produces a well-developed judgement. Development is coherent and lucid, showing a firm grasp of both the period, and the demands of this particular question. </w:t>
      </w:r>
      <w:r w:rsidR="00CD3093">
        <w:rPr>
          <w:rStyle w:val="normaltextrun"/>
          <w:rFonts w:ascii="Calibri" w:hAnsi="Calibri" w:cs="Calibri"/>
          <w:b/>
          <w:bCs/>
          <w:sz w:val="32"/>
          <w:szCs w:val="32"/>
          <w:u w:val="single"/>
        </w:rPr>
        <w:br w:type="page"/>
      </w:r>
    </w:p>
    <w:p w14:paraId="193D746A" w14:textId="08B47F6B" w:rsidR="00A76525" w:rsidRPr="00691A26" w:rsidRDefault="00A76525" w:rsidP="00A76525">
      <w:pPr>
        <w:pStyle w:val="paragraph"/>
        <w:spacing w:before="0" w:beforeAutospacing="0" w:after="0" w:afterAutospacing="0"/>
        <w:jc w:val="center"/>
        <w:textAlignment w:val="baseline"/>
        <w:rPr>
          <w:rStyle w:val="normaltextrun"/>
          <w:rFonts w:ascii="Calibri" w:hAnsi="Calibri" w:cs="Calibri"/>
          <w:b/>
          <w:bCs/>
          <w:sz w:val="32"/>
          <w:szCs w:val="32"/>
          <w:u w:val="single"/>
        </w:rPr>
      </w:pPr>
      <w:r w:rsidRPr="00691A26">
        <w:rPr>
          <w:rStyle w:val="normaltextrun"/>
          <w:rFonts w:ascii="Calibri" w:hAnsi="Calibri" w:cs="Calibri"/>
          <w:b/>
          <w:bCs/>
          <w:sz w:val="32"/>
          <w:szCs w:val="32"/>
          <w:u w:val="single"/>
        </w:rPr>
        <w:lastRenderedPageBreak/>
        <w:t>Practice Essays</w:t>
      </w:r>
    </w:p>
    <w:p w14:paraId="65A7C66B" w14:textId="77777777" w:rsidR="00A76525" w:rsidRDefault="00A76525" w:rsidP="00A76525">
      <w:pPr>
        <w:pStyle w:val="paragraph"/>
        <w:spacing w:before="0" w:beforeAutospacing="0" w:after="0" w:afterAutospacing="0"/>
        <w:jc w:val="center"/>
        <w:textAlignment w:val="baseline"/>
        <w:rPr>
          <w:rStyle w:val="normaltextrun"/>
          <w:rFonts w:ascii="Calibri" w:hAnsi="Calibri" w:cs="Calibri"/>
          <w:u w:val="single"/>
        </w:rPr>
      </w:pPr>
    </w:p>
    <w:p w14:paraId="7073F4BF" w14:textId="77777777" w:rsidR="00A76525" w:rsidRPr="00691A26" w:rsidRDefault="00A76525" w:rsidP="00A76525">
      <w:pPr>
        <w:pStyle w:val="paragraph"/>
        <w:spacing w:before="0" w:beforeAutospacing="0" w:after="0" w:afterAutospacing="0"/>
        <w:jc w:val="center"/>
        <w:textAlignment w:val="baseline"/>
        <w:rPr>
          <w:rFonts w:ascii="Segoe UI" w:hAnsi="Segoe UI" w:cs="Segoe UI"/>
          <w:sz w:val="20"/>
          <w:szCs w:val="20"/>
        </w:rPr>
      </w:pPr>
      <w:r w:rsidRPr="00691A26">
        <w:rPr>
          <w:rStyle w:val="normaltextrun"/>
          <w:rFonts w:ascii="Calibri" w:hAnsi="Calibri" w:cs="Calibri"/>
          <w:sz w:val="28"/>
          <w:szCs w:val="28"/>
          <w:u w:val="single"/>
        </w:rPr>
        <w:t>Section 1.2 The quest for civil rights, 1917-80</w:t>
      </w:r>
      <w:r w:rsidRPr="00691A26">
        <w:rPr>
          <w:rStyle w:val="eop"/>
          <w:rFonts w:ascii="Calibri" w:hAnsi="Calibri" w:cs="Calibri"/>
          <w:sz w:val="28"/>
          <w:szCs w:val="28"/>
        </w:rPr>
        <w:t> </w:t>
      </w:r>
      <w:r w:rsidRPr="00691A26">
        <w:rPr>
          <w:rStyle w:val="eop"/>
          <w:rFonts w:ascii="Calibri" w:hAnsi="Calibri" w:cs="Calibri"/>
          <w:sz w:val="28"/>
          <w:szCs w:val="28"/>
        </w:rPr>
        <w:br/>
      </w:r>
    </w:p>
    <w:p w14:paraId="2B814996"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Was the media the main reason for the increasing sympathy for the civil rights movement in the early 1960s? (20) </w:t>
      </w:r>
      <w:r>
        <w:rPr>
          <w:rStyle w:val="normaltextrun"/>
          <w:rFonts w:ascii="Calibri" w:hAnsi="Calibri" w:cs="Calibri"/>
          <w:b/>
          <w:bCs/>
        </w:rPr>
        <w:t>AS Section A, Pearson textbook page 50</w:t>
      </w:r>
      <w:r>
        <w:rPr>
          <w:rStyle w:val="eop"/>
          <w:rFonts w:ascii="Calibri" w:hAnsi="Calibri" w:cs="Calibri"/>
        </w:rPr>
        <w:t> </w:t>
      </w:r>
    </w:p>
    <w:p w14:paraId="19F0BF42"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accurate is it to say that it was the actions of civil rights leaders that explain the increased success of the civil rights campaign in the years 1955–68? </w:t>
      </w:r>
      <w:r>
        <w:rPr>
          <w:rStyle w:val="normaltextrun"/>
          <w:rFonts w:ascii="Calibri" w:hAnsi="Calibri" w:cs="Calibri"/>
          <w:b/>
          <w:bCs/>
        </w:rPr>
        <w:t>June 2017 A Level Paper</w:t>
      </w:r>
      <w:r>
        <w:rPr>
          <w:rStyle w:val="eop"/>
          <w:rFonts w:ascii="Calibri" w:hAnsi="Calibri" w:cs="Calibri"/>
        </w:rPr>
        <w:t> </w:t>
      </w:r>
    </w:p>
    <w:p w14:paraId="43E6108E"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do you agree that the aims and methods of black American civil rights activists in the years 1955–68 were radically different from those of activists in the years 1917–55? </w:t>
      </w:r>
      <w:r>
        <w:rPr>
          <w:rStyle w:val="normaltextrun"/>
          <w:rFonts w:ascii="Calibri" w:hAnsi="Calibri" w:cs="Calibri"/>
          <w:b/>
          <w:bCs/>
        </w:rPr>
        <w:t>Sample Assessment Material</w:t>
      </w:r>
      <w:r>
        <w:rPr>
          <w:rStyle w:val="eop"/>
          <w:rFonts w:ascii="Calibri" w:hAnsi="Calibri" w:cs="Calibri"/>
        </w:rPr>
        <w:t> </w:t>
      </w:r>
    </w:p>
    <w:p w14:paraId="6C15FFA9"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Was the shift of tactics by the civil rights movement in the 1940s and 1950s the main reason for the passing of the Civil Rights Act in 1964? (20) </w:t>
      </w:r>
      <w:r>
        <w:rPr>
          <w:rStyle w:val="normaltextrun"/>
          <w:rFonts w:ascii="Calibri" w:hAnsi="Calibri" w:cs="Calibri"/>
          <w:b/>
          <w:bCs/>
        </w:rPr>
        <w:t>AS Section A, Pearson textbook page 140</w:t>
      </w:r>
      <w:r>
        <w:rPr>
          <w:rStyle w:val="eop"/>
          <w:rFonts w:ascii="Calibri" w:hAnsi="Calibri" w:cs="Calibri"/>
        </w:rPr>
        <w:t> </w:t>
      </w:r>
    </w:p>
    <w:p w14:paraId="22FDDBB3"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do you agree that the impact of Northern migration (1917-32) can only be considered in terms of the migrants themselves and the cities they moved to? (20) </w:t>
      </w:r>
      <w:r>
        <w:rPr>
          <w:rStyle w:val="normaltextrun"/>
          <w:rFonts w:ascii="Calibri" w:hAnsi="Calibri" w:cs="Calibri"/>
          <w:b/>
          <w:bCs/>
        </w:rPr>
        <w:t>AS Section B, Pearson textbook page 40</w:t>
      </w:r>
      <w:r>
        <w:rPr>
          <w:rStyle w:val="eop"/>
          <w:rFonts w:ascii="Calibri" w:hAnsi="Calibri" w:cs="Calibri"/>
        </w:rPr>
        <w:t> </w:t>
      </w:r>
    </w:p>
    <w:p w14:paraId="7FE22BAE"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had legal action advanced the position of black Americans between 1917 and 1955? (20) </w:t>
      </w:r>
      <w:r>
        <w:rPr>
          <w:rStyle w:val="normaltextrun"/>
          <w:rFonts w:ascii="Calibri" w:hAnsi="Calibri" w:cs="Calibri"/>
          <w:b/>
          <w:bCs/>
        </w:rPr>
        <w:t>AL Section A, Pearson textbook page 45</w:t>
      </w:r>
      <w:r>
        <w:rPr>
          <w:rStyle w:val="eop"/>
          <w:rFonts w:ascii="Calibri" w:hAnsi="Calibri" w:cs="Calibri"/>
        </w:rPr>
        <w:t> </w:t>
      </w:r>
    </w:p>
    <w:p w14:paraId="22B2A142"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To what extent did Hispanic Americans draw on the tactics and resources of black Americans in their struggle for civil rights? (20) </w:t>
      </w:r>
      <w:r>
        <w:rPr>
          <w:rStyle w:val="normaltextrun"/>
          <w:rFonts w:ascii="Calibri" w:hAnsi="Calibri" w:cs="Calibri"/>
          <w:b/>
          <w:bCs/>
        </w:rPr>
        <w:t>AL Section B, Pearson textbook page 58</w:t>
      </w:r>
      <w:r>
        <w:rPr>
          <w:rStyle w:val="eop"/>
          <w:rFonts w:ascii="Calibri" w:hAnsi="Calibri" w:cs="Calibri"/>
        </w:rPr>
        <w:t> </w:t>
      </w:r>
    </w:p>
    <w:p w14:paraId="39E11BF2"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do you agree that there was a considerable similarity between the campaigns for black civil rights (1955-80) and minority civil rights (1960-80)?</w:t>
      </w:r>
      <w:r>
        <w:rPr>
          <w:rStyle w:val="normaltextrun"/>
          <w:rFonts w:ascii="Calibri" w:hAnsi="Calibri" w:cs="Calibri"/>
          <w:b/>
          <w:bCs/>
        </w:rPr>
        <w:t> June 2018 A Level</w:t>
      </w:r>
      <w:r>
        <w:rPr>
          <w:rStyle w:val="eop"/>
          <w:rFonts w:ascii="Calibri" w:hAnsi="Calibri" w:cs="Calibri"/>
        </w:rPr>
        <w:t> </w:t>
      </w:r>
    </w:p>
    <w:p w14:paraId="0BF9EAE2" w14:textId="77777777" w:rsidR="00A76525" w:rsidRDefault="00A76525" w:rsidP="00A76525">
      <w:pPr>
        <w:pStyle w:val="paragraph"/>
        <w:spacing w:before="0" w:beforeAutospacing="0" w:after="240" w:afterAutospacing="0"/>
        <w:ind w:left="360" w:firstLine="50"/>
        <w:textAlignment w:val="baseline"/>
        <w:rPr>
          <w:rFonts w:ascii="Segoe UI" w:hAnsi="Segoe UI" w:cs="Segoe UI"/>
          <w:sz w:val="18"/>
          <w:szCs w:val="18"/>
        </w:rPr>
      </w:pPr>
    </w:p>
    <w:p w14:paraId="0DB49D06" w14:textId="77777777" w:rsidR="00A76525" w:rsidRDefault="00A76525" w:rsidP="00A76525">
      <w:pPr>
        <w:pStyle w:val="paragraph"/>
        <w:spacing w:before="0" w:beforeAutospacing="0" w:after="0" w:afterAutospacing="0"/>
        <w:ind w:left="360"/>
        <w:textAlignment w:val="baseline"/>
        <w:rPr>
          <w:rFonts w:ascii="Segoe UI" w:hAnsi="Segoe UI" w:cs="Segoe UI"/>
          <w:sz w:val="18"/>
          <w:szCs w:val="18"/>
        </w:rPr>
      </w:pPr>
      <w:r>
        <w:rPr>
          <w:rStyle w:val="normaltextrun"/>
          <w:rFonts w:ascii="Calibri" w:hAnsi="Calibri" w:cs="Calibri"/>
          <w:b/>
          <w:bCs/>
          <w:u w:val="single"/>
        </w:rPr>
        <w:t>Other questions not yet used in SAMs or past papers:</w:t>
      </w:r>
      <w:r>
        <w:rPr>
          <w:rStyle w:val="eop"/>
          <w:rFonts w:ascii="Calibri" w:hAnsi="Calibri" w:cs="Calibri"/>
        </w:rPr>
        <w:t> </w:t>
      </w:r>
      <w:r>
        <w:rPr>
          <w:rStyle w:val="eop"/>
          <w:rFonts w:ascii="Calibri" w:hAnsi="Calibri" w:cs="Calibri"/>
        </w:rPr>
        <w:br/>
      </w:r>
    </w:p>
    <w:p w14:paraId="64F89624"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To what extent did Native Americans draw on the tactics and resources of Black Americans in their struggle for Civil Rights? </w:t>
      </w:r>
      <w:r>
        <w:rPr>
          <w:rStyle w:val="eop"/>
          <w:rFonts w:ascii="Calibri" w:hAnsi="Calibri" w:cs="Calibri"/>
        </w:rPr>
        <w:t> </w:t>
      </w:r>
    </w:p>
    <w:p w14:paraId="2FA4CE4D"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To what extent did Gay Americans draw on the tactics and resources of Black Americans in their struggle for Civil Rights? </w:t>
      </w:r>
      <w:r>
        <w:rPr>
          <w:rStyle w:val="eop"/>
          <w:rFonts w:ascii="Calibri" w:hAnsi="Calibri" w:cs="Calibri"/>
        </w:rPr>
        <w:t> </w:t>
      </w:r>
    </w:p>
    <w:p w14:paraId="608B370A"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proofErr w:type="gramStart"/>
      <w:r>
        <w:rPr>
          <w:rStyle w:val="normaltextrun"/>
          <w:rFonts w:ascii="Calibri" w:hAnsi="Calibri" w:cs="Calibri"/>
        </w:rPr>
        <w:t>Was</w:t>
      </w:r>
      <w:proofErr w:type="gramEnd"/>
      <w:r>
        <w:rPr>
          <w:rStyle w:val="normaltextrun"/>
          <w:rFonts w:ascii="Calibri" w:hAnsi="Calibri" w:cs="Calibri"/>
        </w:rPr>
        <w:t> the actions of Martin Luther King the main reason for increasing support for the Civil Rights Movement in the 1960’s?</w:t>
      </w:r>
      <w:r>
        <w:rPr>
          <w:rStyle w:val="eop"/>
          <w:rFonts w:ascii="Calibri" w:hAnsi="Calibri" w:cs="Calibri"/>
        </w:rPr>
        <w:t> </w:t>
      </w:r>
    </w:p>
    <w:p w14:paraId="57CB5705"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do you agree that Black Americans had made significant gains in their fight for civil rights by 1980?</w:t>
      </w:r>
      <w:r>
        <w:rPr>
          <w:rStyle w:val="eop"/>
          <w:rFonts w:ascii="Calibri" w:hAnsi="Calibri" w:cs="Calibri"/>
        </w:rPr>
        <w:t> </w:t>
      </w:r>
    </w:p>
    <w:p w14:paraId="2ED6333C"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do you agree that Hispanics had made significant gains in their fight for civil rights by 1980?</w:t>
      </w:r>
      <w:r>
        <w:rPr>
          <w:rStyle w:val="eop"/>
          <w:rFonts w:ascii="Calibri" w:hAnsi="Calibri" w:cs="Calibri"/>
        </w:rPr>
        <w:t> </w:t>
      </w:r>
    </w:p>
    <w:p w14:paraId="6A784528" w14:textId="77777777" w:rsidR="00A76525" w:rsidRDefault="00A76525" w:rsidP="00A76525">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far do you agree that Native Americans had made significant gains in their fight for civil rights by 1980?</w:t>
      </w:r>
      <w:r>
        <w:rPr>
          <w:rStyle w:val="eop"/>
          <w:rFonts w:ascii="Calibri" w:hAnsi="Calibri" w:cs="Calibri"/>
        </w:rPr>
        <w:t> </w:t>
      </w:r>
    </w:p>
    <w:p w14:paraId="3053C871" w14:textId="1669766F" w:rsidR="00A76525" w:rsidRPr="00CD3093" w:rsidRDefault="00A76525" w:rsidP="00CD3093">
      <w:pPr>
        <w:pStyle w:val="paragraph"/>
        <w:numPr>
          <w:ilvl w:val="0"/>
          <w:numId w:val="34"/>
        </w:numPr>
        <w:spacing w:before="0" w:beforeAutospacing="0" w:after="240" w:afterAutospacing="0"/>
        <w:textAlignment w:val="baseline"/>
        <w:rPr>
          <w:rFonts w:ascii="Calibri" w:hAnsi="Calibri" w:cs="Calibri"/>
        </w:rPr>
      </w:pPr>
      <w:r>
        <w:rPr>
          <w:rStyle w:val="normaltextrun"/>
          <w:rFonts w:ascii="Calibri" w:hAnsi="Calibri" w:cs="Calibri"/>
        </w:rPr>
        <w:t>How accurate is it to say that minority rights campaigns achieved considerable success in the years 1960–80?</w:t>
      </w:r>
      <w:r>
        <w:rPr>
          <w:rStyle w:val="eop"/>
          <w:rFonts w:ascii="Calibri" w:hAnsi="Calibri" w:cs="Calibri"/>
        </w:rPr>
        <w:t> </w:t>
      </w:r>
    </w:p>
    <w:sectPr w:rsidR="00A76525" w:rsidRPr="00CD3093" w:rsidSect="00A74EB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32880" w14:textId="77777777" w:rsidR="00E66CFB" w:rsidRDefault="00E66CFB" w:rsidP="00254C9E">
      <w:pPr>
        <w:spacing w:after="0" w:line="240" w:lineRule="auto"/>
      </w:pPr>
      <w:r>
        <w:separator/>
      </w:r>
    </w:p>
  </w:endnote>
  <w:endnote w:type="continuationSeparator" w:id="0">
    <w:p w14:paraId="3F660923" w14:textId="77777777" w:rsidR="00E66CFB" w:rsidRDefault="00E66CFB" w:rsidP="00254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1312391"/>
      <w:docPartObj>
        <w:docPartGallery w:val="Page Numbers (Bottom of Page)"/>
        <w:docPartUnique/>
      </w:docPartObj>
    </w:sdtPr>
    <w:sdtEndPr>
      <w:rPr>
        <w:noProof/>
      </w:rPr>
    </w:sdtEndPr>
    <w:sdtContent>
      <w:p w14:paraId="71F2673E" w14:textId="0781938F" w:rsidR="00254C9E" w:rsidRDefault="00254C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9317C8" w14:textId="77777777" w:rsidR="00254C9E" w:rsidRDefault="00254C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ABF5F1" w14:textId="77777777" w:rsidR="00E66CFB" w:rsidRDefault="00E66CFB" w:rsidP="00254C9E">
      <w:pPr>
        <w:spacing w:after="0" w:line="240" w:lineRule="auto"/>
      </w:pPr>
      <w:r>
        <w:separator/>
      </w:r>
    </w:p>
  </w:footnote>
  <w:footnote w:type="continuationSeparator" w:id="0">
    <w:p w14:paraId="0F2F9726" w14:textId="77777777" w:rsidR="00E66CFB" w:rsidRDefault="00E66CFB" w:rsidP="00254C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B025B"/>
    <w:multiLevelType w:val="multilevel"/>
    <w:tmpl w:val="24E240BC"/>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A109B1"/>
    <w:multiLevelType w:val="multilevel"/>
    <w:tmpl w:val="0958CEA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046682"/>
    <w:multiLevelType w:val="multilevel"/>
    <w:tmpl w:val="A1D25E8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252C4"/>
    <w:multiLevelType w:val="multilevel"/>
    <w:tmpl w:val="D6A0722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2E40A9"/>
    <w:multiLevelType w:val="hybridMultilevel"/>
    <w:tmpl w:val="9E1638BA"/>
    <w:lvl w:ilvl="0" w:tplc="9D14AB96">
      <w:start w:val="1"/>
      <w:numFmt w:val="decimal"/>
      <w:lvlText w:val="%1."/>
      <w:lvlJc w:val="left"/>
      <w:pPr>
        <w:tabs>
          <w:tab w:val="num" w:pos="720"/>
        </w:tabs>
        <w:ind w:left="720" w:hanging="360"/>
      </w:pPr>
    </w:lvl>
    <w:lvl w:ilvl="1" w:tplc="0E38D03E" w:tentative="1">
      <w:start w:val="1"/>
      <w:numFmt w:val="decimal"/>
      <w:lvlText w:val="%2."/>
      <w:lvlJc w:val="left"/>
      <w:pPr>
        <w:tabs>
          <w:tab w:val="num" w:pos="1440"/>
        </w:tabs>
        <w:ind w:left="1440" w:hanging="360"/>
      </w:pPr>
    </w:lvl>
    <w:lvl w:ilvl="2" w:tplc="62A27DE8" w:tentative="1">
      <w:start w:val="1"/>
      <w:numFmt w:val="decimal"/>
      <w:lvlText w:val="%3."/>
      <w:lvlJc w:val="left"/>
      <w:pPr>
        <w:tabs>
          <w:tab w:val="num" w:pos="2160"/>
        </w:tabs>
        <w:ind w:left="2160" w:hanging="360"/>
      </w:pPr>
    </w:lvl>
    <w:lvl w:ilvl="3" w:tplc="B1F0B7FE" w:tentative="1">
      <w:start w:val="1"/>
      <w:numFmt w:val="decimal"/>
      <w:lvlText w:val="%4."/>
      <w:lvlJc w:val="left"/>
      <w:pPr>
        <w:tabs>
          <w:tab w:val="num" w:pos="2880"/>
        </w:tabs>
        <w:ind w:left="2880" w:hanging="360"/>
      </w:pPr>
    </w:lvl>
    <w:lvl w:ilvl="4" w:tplc="3B7EC686" w:tentative="1">
      <w:start w:val="1"/>
      <w:numFmt w:val="decimal"/>
      <w:lvlText w:val="%5."/>
      <w:lvlJc w:val="left"/>
      <w:pPr>
        <w:tabs>
          <w:tab w:val="num" w:pos="3600"/>
        </w:tabs>
        <w:ind w:left="3600" w:hanging="360"/>
      </w:pPr>
    </w:lvl>
    <w:lvl w:ilvl="5" w:tplc="90DEF6A8" w:tentative="1">
      <w:start w:val="1"/>
      <w:numFmt w:val="decimal"/>
      <w:lvlText w:val="%6."/>
      <w:lvlJc w:val="left"/>
      <w:pPr>
        <w:tabs>
          <w:tab w:val="num" w:pos="4320"/>
        </w:tabs>
        <w:ind w:left="4320" w:hanging="360"/>
      </w:pPr>
    </w:lvl>
    <w:lvl w:ilvl="6" w:tplc="49860F26" w:tentative="1">
      <w:start w:val="1"/>
      <w:numFmt w:val="decimal"/>
      <w:lvlText w:val="%7."/>
      <w:lvlJc w:val="left"/>
      <w:pPr>
        <w:tabs>
          <w:tab w:val="num" w:pos="5040"/>
        </w:tabs>
        <w:ind w:left="5040" w:hanging="360"/>
      </w:pPr>
    </w:lvl>
    <w:lvl w:ilvl="7" w:tplc="6EF6388C" w:tentative="1">
      <w:start w:val="1"/>
      <w:numFmt w:val="decimal"/>
      <w:lvlText w:val="%8."/>
      <w:lvlJc w:val="left"/>
      <w:pPr>
        <w:tabs>
          <w:tab w:val="num" w:pos="5760"/>
        </w:tabs>
        <w:ind w:left="5760" w:hanging="360"/>
      </w:pPr>
    </w:lvl>
    <w:lvl w:ilvl="8" w:tplc="B30ECE7A" w:tentative="1">
      <w:start w:val="1"/>
      <w:numFmt w:val="decimal"/>
      <w:lvlText w:val="%9."/>
      <w:lvlJc w:val="left"/>
      <w:pPr>
        <w:tabs>
          <w:tab w:val="num" w:pos="6480"/>
        </w:tabs>
        <w:ind w:left="6480" w:hanging="360"/>
      </w:pPr>
    </w:lvl>
  </w:abstractNum>
  <w:abstractNum w:abstractNumId="5" w15:restartNumberingAfterBreak="0">
    <w:nsid w:val="14053A06"/>
    <w:multiLevelType w:val="hybridMultilevel"/>
    <w:tmpl w:val="1B24ADD0"/>
    <w:lvl w:ilvl="0" w:tplc="77C2C550">
      <w:start w:val="1"/>
      <w:numFmt w:val="decimal"/>
      <w:lvlText w:val="%1."/>
      <w:lvlJc w:val="left"/>
      <w:pPr>
        <w:ind w:left="360" w:hanging="360"/>
      </w:pPr>
      <w:rPr>
        <w:rFonts w:ascii="Calibri" w:hAnsi="Calibri" w:cs="Calibri"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542E78"/>
    <w:multiLevelType w:val="multilevel"/>
    <w:tmpl w:val="DB7A7F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E95271"/>
    <w:multiLevelType w:val="hybridMultilevel"/>
    <w:tmpl w:val="F9340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251389"/>
    <w:multiLevelType w:val="hybridMultilevel"/>
    <w:tmpl w:val="24508A84"/>
    <w:lvl w:ilvl="0" w:tplc="0809000F">
      <w:start w:val="1"/>
      <w:numFmt w:val="decimal"/>
      <w:lvlText w:val="%1."/>
      <w:lvlJc w:val="left"/>
      <w:pPr>
        <w:tabs>
          <w:tab w:val="num" w:pos="720"/>
        </w:tabs>
        <w:ind w:left="720" w:hanging="360"/>
      </w:pPr>
      <w:rPr>
        <w:rFonts w:hint="default"/>
      </w:rPr>
    </w:lvl>
    <w:lvl w:ilvl="1" w:tplc="D58E617A" w:tentative="1">
      <w:start w:val="1"/>
      <w:numFmt w:val="bullet"/>
      <w:lvlText w:val="•"/>
      <w:lvlJc w:val="left"/>
      <w:pPr>
        <w:tabs>
          <w:tab w:val="num" w:pos="1440"/>
        </w:tabs>
        <w:ind w:left="1440" w:hanging="360"/>
      </w:pPr>
      <w:rPr>
        <w:rFonts w:ascii="Arial" w:hAnsi="Arial" w:hint="default"/>
      </w:rPr>
    </w:lvl>
    <w:lvl w:ilvl="2" w:tplc="047438F0" w:tentative="1">
      <w:start w:val="1"/>
      <w:numFmt w:val="bullet"/>
      <w:lvlText w:val="•"/>
      <w:lvlJc w:val="left"/>
      <w:pPr>
        <w:tabs>
          <w:tab w:val="num" w:pos="2160"/>
        </w:tabs>
        <w:ind w:left="2160" w:hanging="360"/>
      </w:pPr>
      <w:rPr>
        <w:rFonts w:ascii="Arial" w:hAnsi="Arial" w:hint="default"/>
      </w:rPr>
    </w:lvl>
    <w:lvl w:ilvl="3" w:tplc="D23E1E0E" w:tentative="1">
      <w:start w:val="1"/>
      <w:numFmt w:val="bullet"/>
      <w:lvlText w:val="•"/>
      <w:lvlJc w:val="left"/>
      <w:pPr>
        <w:tabs>
          <w:tab w:val="num" w:pos="2880"/>
        </w:tabs>
        <w:ind w:left="2880" w:hanging="360"/>
      </w:pPr>
      <w:rPr>
        <w:rFonts w:ascii="Arial" w:hAnsi="Arial" w:hint="default"/>
      </w:rPr>
    </w:lvl>
    <w:lvl w:ilvl="4" w:tplc="5D3C3AE2" w:tentative="1">
      <w:start w:val="1"/>
      <w:numFmt w:val="bullet"/>
      <w:lvlText w:val="•"/>
      <w:lvlJc w:val="left"/>
      <w:pPr>
        <w:tabs>
          <w:tab w:val="num" w:pos="3600"/>
        </w:tabs>
        <w:ind w:left="3600" w:hanging="360"/>
      </w:pPr>
      <w:rPr>
        <w:rFonts w:ascii="Arial" w:hAnsi="Arial" w:hint="default"/>
      </w:rPr>
    </w:lvl>
    <w:lvl w:ilvl="5" w:tplc="443C1908" w:tentative="1">
      <w:start w:val="1"/>
      <w:numFmt w:val="bullet"/>
      <w:lvlText w:val="•"/>
      <w:lvlJc w:val="left"/>
      <w:pPr>
        <w:tabs>
          <w:tab w:val="num" w:pos="4320"/>
        </w:tabs>
        <w:ind w:left="4320" w:hanging="360"/>
      </w:pPr>
      <w:rPr>
        <w:rFonts w:ascii="Arial" w:hAnsi="Arial" w:hint="default"/>
      </w:rPr>
    </w:lvl>
    <w:lvl w:ilvl="6" w:tplc="8A0442BA" w:tentative="1">
      <w:start w:val="1"/>
      <w:numFmt w:val="bullet"/>
      <w:lvlText w:val="•"/>
      <w:lvlJc w:val="left"/>
      <w:pPr>
        <w:tabs>
          <w:tab w:val="num" w:pos="5040"/>
        </w:tabs>
        <w:ind w:left="5040" w:hanging="360"/>
      </w:pPr>
      <w:rPr>
        <w:rFonts w:ascii="Arial" w:hAnsi="Arial" w:hint="default"/>
      </w:rPr>
    </w:lvl>
    <w:lvl w:ilvl="7" w:tplc="60C27142" w:tentative="1">
      <w:start w:val="1"/>
      <w:numFmt w:val="bullet"/>
      <w:lvlText w:val="•"/>
      <w:lvlJc w:val="left"/>
      <w:pPr>
        <w:tabs>
          <w:tab w:val="num" w:pos="5760"/>
        </w:tabs>
        <w:ind w:left="5760" w:hanging="360"/>
      </w:pPr>
      <w:rPr>
        <w:rFonts w:ascii="Arial" w:hAnsi="Arial" w:hint="default"/>
      </w:rPr>
    </w:lvl>
    <w:lvl w:ilvl="8" w:tplc="606C63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712D90"/>
    <w:multiLevelType w:val="multilevel"/>
    <w:tmpl w:val="7394827A"/>
    <w:lvl w:ilvl="0">
      <w:start w:val="1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D252A57"/>
    <w:multiLevelType w:val="multilevel"/>
    <w:tmpl w:val="04A2F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3C6D5F"/>
    <w:multiLevelType w:val="multilevel"/>
    <w:tmpl w:val="63BED5D8"/>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36A1993"/>
    <w:multiLevelType w:val="multilevel"/>
    <w:tmpl w:val="979CB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381652"/>
    <w:multiLevelType w:val="multilevel"/>
    <w:tmpl w:val="081EE80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A272A16"/>
    <w:multiLevelType w:val="multilevel"/>
    <w:tmpl w:val="90A224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933CCD"/>
    <w:multiLevelType w:val="hybridMultilevel"/>
    <w:tmpl w:val="685E6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8D1D15"/>
    <w:multiLevelType w:val="multilevel"/>
    <w:tmpl w:val="E01E61D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667329B"/>
    <w:multiLevelType w:val="hybridMultilevel"/>
    <w:tmpl w:val="A4420E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93D5EF7"/>
    <w:multiLevelType w:val="multilevel"/>
    <w:tmpl w:val="E20EB8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0E3CB6"/>
    <w:multiLevelType w:val="multilevel"/>
    <w:tmpl w:val="9D3C78A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6F5714"/>
    <w:multiLevelType w:val="multilevel"/>
    <w:tmpl w:val="AD2036E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1A1560B"/>
    <w:multiLevelType w:val="multilevel"/>
    <w:tmpl w:val="5A9205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36F0121"/>
    <w:multiLevelType w:val="multilevel"/>
    <w:tmpl w:val="F97EF40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55417101"/>
    <w:multiLevelType w:val="multilevel"/>
    <w:tmpl w:val="F4D09246"/>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A47320C"/>
    <w:multiLevelType w:val="hybridMultilevel"/>
    <w:tmpl w:val="585E7B70"/>
    <w:lvl w:ilvl="0" w:tplc="05F85D2C">
      <w:start w:val="1"/>
      <w:numFmt w:val="bullet"/>
      <w:lvlText w:val="•"/>
      <w:lvlJc w:val="left"/>
      <w:pPr>
        <w:tabs>
          <w:tab w:val="num" w:pos="720"/>
        </w:tabs>
        <w:ind w:left="720" w:hanging="360"/>
      </w:pPr>
      <w:rPr>
        <w:rFonts w:ascii="Arial" w:hAnsi="Arial" w:hint="default"/>
      </w:rPr>
    </w:lvl>
    <w:lvl w:ilvl="1" w:tplc="D58E617A" w:tentative="1">
      <w:start w:val="1"/>
      <w:numFmt w:val="bullet"/>
      <w:lvlText w:val="•"/>
      <w:lvlJc w:val="left"/>
      <w:pPr>
        <w:tabs>
          <w:tab w:val="num" w:pos="1440"/>
        </w:tabs>
        <w:ind w:left="1440" w:hanging="360"/>
      </w:pPr>
      <w:rPr>
        <w:rFonts w:ascii="Arial" w:hAnsi="Arial" w:hint="default"/>
      </w:rPr>
    </w:lvl>
    <w:lvl w:ilvl="2" w:tplc="047438F0" w:tentative="1">
      <w:start w:val="1"/>
      <w:numFmt w:val="bullet"/>
      <w:lvlText w:val="•"/>
      <w:lvlJc w:val="left"/>
      <w:pPr>
        <w:tabs>
          <w:tab w:val="num" w:pos="2160"/>
        </w:tabs>
        <w:ind w:left="2160" w:hanging="360"/>
      </w:pPr>
      <w:rPr>
        <w:rFonts w:ascii="Arial" w:hAnsi="Arial" w:hint="default"/>
      </w:rPr>
    </w:lvl>
    <w:lvl w:ilvl="3" w:tplc="D23E1E0E" w:tentative="1">
      <w:start w:val="1"/>
      <w:numFmt w:val="bullet"/>
      <w:lvlText w:val="•"/>
      <w:lvlJc w:val="left"/>
      <w:pPr>
        <w:tabs>
          <w:tab w:val="num" w:pos="2880"/>
        </w:tabs>
        <w:ind w:left="2880" w:hanging="360"/>
      </w:pPr>
      <w:rPr>
        <w:rFonts w:ascii="Arial" w:hAnsi="Arial" w:hint="default"/>
      </w:rPr>
    </w:lvl>
    <w:lvl w:ilvl="4" w:tplc="5D3C3AE2" w:tentative="1">
      <w:start w:val="1"/>
      <w:numFmt w:val="bullet"/>
      <w:lvlText w:val="•"/>
      <w:lvlJc w:val="left"/>
      <w:pPr>
        <w:tabs>
          <w:tab w:val="num" w:pos="3600"/>
        </w:tabs>
        <w:ind w:left="3600" w:hanging="360"/>
      </w:pPr>
      <w:rPr>
        <w:rFonts w:ascii="Arial" w:hAnsi="Arial" w:hint="default"/>
      </w:rPr>
    </w:lvl>
    <w:lvl w:ilvl="5" w:tplc="443C1908" w:tentative="1">
      <w:start w:val="1"/>
      <w:numFmt w:val="bullet"/>
      <w:lvlText w:val="•"/>
      <w:lvlJc w:val="left"/>
      <w:pPr>
        <w:tabs>
          <w:tab w:val="num" w:pos="4320"/>
        </w:tabs>
        <w:ind w:left="4320" w:hanging="360"/>
      </w:pPr>
      <w:rPr>
        <w:rFonts w:ascii="Arial" w:hAnsi="Arial" w:hint="default"/>
      </w:rPr>
    </w:lvl>
    <w:lvl w:ilvl="6" w:tplc="8A0442BA" w:tentative="1">
      <w:start w:val="1"/>
      <w:numFmt w:val="bullet"/>
      <w:lvlText w:val="•"/>
      <w:lvlJc w:val="left"/>
      <w:pPr>
        <w:tabs>
          <w:tab w:val="num" w:pos="5040"/>
        </w:tabs>
        <w:ind w:left="5040" w:hanging="360"/>
      </w:pPr>
      <w:rPr>
        <w:rFonts w:ascii="Arial" w:hAnsi="Arial" w:hint="default"/>
      </w:rPr>
    </w:lvl>
    <w:lvl w:ilvl="7" w:tplc="60C27142" w:tentative="1">
      <w:start w:val="1"/>
      <w:numFmt w:val="bullet"/>
      <w:lvlText w:val="•"/>
      <w:lvlJc w:val="left"/>
      <w:pPr>
        <w:tabs>
          <w:tab w:val="num" w:pos="5760"/>
        </w:tabs>
        <w:ind w:left="5760" w:hanging="360"/>
      </w:pPr>
      <w:rPr>
        <w:rFonts w:ascii="Arial" w:hAnsi="Arial" w:hint="default"/>
      </w:rPr>
    </w:lvl>
    <w:lvl w:ilvl="8" w:tplc="606C632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703B43"/>
    <w:multiLevelType w:val="multilevel"/>
    <w:tmpl w:val="9198116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A07A1D"/>
    <w:multiLevelType w:val="multilevel"/>
    <w:tmpl w:val="FBB2831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3F479B"/>
    <w:multiLevelType w:val="multilevel"/>
    <w:tmpl w:val="8E7E15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D0765E"/>
    <w:multiLevelType w:val="multilevel"/>
    <w:tmpl w:val="79F6784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450209"/>
    <w:multiLevelType w:val="multilevel"/>
    <w:tmpl w:val="8A52F312"/>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CD358F0"/>
    <w:multiLevelType w:val="multilevel"/>
    <w:tmpl w:val="52EA3B96"/>
    <w:lvl w:ilvl="0">
      <w:start w:val="1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DD62B43"/>
    <w:multiLevelType w:val="hybridMultilevel"/>
    <w:tmpl w:val="CAAA64D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640CED"/>
    <w:multiLevelType w:val="multilevel"/>
    <w:tmpl w:val="17EAB3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010973"/>
    <w:multiLevelType w:val="hybridMultilevel"/>
    <w:tmpl w:val="89AC161C"/>
    <w:lvl w:ilvl="0" w:tplc="77C2C550">
      <w:start w:val="1"/>
      <w:numFmt w:val="decimal"/>
      <w:lvlText w:val="%1."/>
      <w:lvlJc w:val="left"/>
      <w:pPr>
        <w:ind w:left="360" w:hanging="360"/>
      </w:pPr>
      <w:rPr>
        <w:rFonts w:ascii="Calibri" w:hAnsi="Calibri" w:cs="Calibr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87BD6"/>
    <w:multiLevelType w:val="multilevel"/>
    <w:tmpl w:val="16B0DC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7C7787"/>
    <w:multiLevelType w:val="multilevel"/>
    <w:tmpl w:val="7B68ABFA"/>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B032BF8"/>
    <w:multiLevelType w:val="hybridMultilevel"/>
    <w:tmpl w:val="685E6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5C410E"/>
    <w:multiLevelType w:val="multilevel"/>
    <w:tmpl w:val="019ADC1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38C15CF"/>
    <w:multiLevelType w:val="multilevel"/>
    <w:tmpl w:val="9EE0971C"/>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7320D27"/>
    <w:multiLevelType w:val="multilevel"/>
    <w:tmpl w:val="9BD2660C"/>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98A6907"/>
    <w:multiLevelType w:val="multilevel"/>
    <w:tmpl w:val="E77C30E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1"/>
  </w:num>
  <w:num w:numId="2">
    <w:abstractNumId w:val="37"/>
  </w:num>
  <w:num w:numId="3">
    <w:abstractNumId w:val="13"/>
  </w:num>
  <w:num w:numId="4">
    <w:abstractNumId w:val="40"/>
  </w:num>
  <w:num w:numId="5">
    <w:abstractNumId w:val="11"/>
  </w:num>
  <w:num w:numId="6">
    <w:abstractNumId w:val="16"/>
  </w:num>
  <w:num w:numId="7">
    <w:abstractNumId w:val="20"/>
  </w:num>
  <w:num w:numId="8">
    <w:abstractNumId w:val="22"/>
  </w:num>
  <w:num w:numId="9">
    <w:abstractNumId w:val="38"/>
  </w:num>
  <w:num w:numId="10">
    <w:abstractNumId w:val="35"/>
  </w:num>
  <w:num w:numId="11">
    <w:abstractNumId w:val="29"/>
  </w:num>
  <w:num w:numId="12">
    <w:abstractNumId w:val="0"/>
  </w:num>
  <w:num w:numId="13">
    <w:abstractNumId w:val="23"/>
  </w:num>
  <w:num w:numId="14">
    <w:abstractNumId w:val="39"/>
  </w:num>
  <w:num w:numId="15">
    <w:abstractNumId w:val="30"/>
  </w:num>
  <w:num w:numId="16">
    <w:abstractNumId w:val="9"/>
  </w:num>
  <w:num w:numId="17">
    <w:abstractNumId w:val="5"/>
  </w:num>
  <w:num w:numId="18">
    <w:abstractNumId w:val="4"/>
  </w:num>
  <w:num w:numId="19">
    <w:abstractNumId w:val="12"/>
  </w:num>
  <w:num w:numId="20">
    <w:abstractNumId w:val="10"/>
  </w:num>
  <w:num w:numId="21">
    <w:abstractNumId w:val="34"/>
  </w:num>
  <w:num w:numId="22">
    <w:abstractNumId w:val="18"/>
  </w:num>
  <w:num w:numId="23">
    <w:abstractNumId w:val="27"/>
  </w:num>
  <w:num w:numId="24">
    <w:abstractNumId w:val="6"/>
  </w:num>
  <w:num w:numId="25">
    <w:abstractNumId w:val="32"/>
  </w:num>
  <w:num w:numId="26">
    <w:abstractNumId w:val="14"/>
  </w:num>
  <w:num w:numId="27">
    <w:abstractNumId w:val="25"/>
  </w:num>
  <w:num w:numId="28">
    <w:abstractNumId w:val="1"/>
  </w:num>
  <w:num w:numId="29">
    <w:abstractNumId w:val="26"/>
  </w:num>
  <w:num w:numId="30">
    <w:abstractNumId w:val="19"/>
  </w:num>
  <w:num w:numId="31">
    <w:abstractNumId w:val="2"/>
  </w:num>
  <w:num w:numId="32">
    <w:abstractNumId w:val="3"/>
  </w:num>
  <w:num w:numId="33">
    <w:abstractNumId w:val="28"/>
  </w:num>
  <w:num w:numId="34">
    <w:abstractNumId w:val="33"/>
  </w:num>
  <w:num w:numId="35">
    <w:abstractNumId w:val="17"/>
  </w:num>
  <w:num w:numId="36">
    <w:abstractNumId w:val="24"/>
  </w:num>
  <w:num w:numId="37">
    <w:abstractNumId w:val="8"/>
  </w:num>
  <w:num w:numId="38">
    <w:abstractNumId w:val="15"/>
  </w:num>
  <w:num w:numId="39">
    <w:abstractNumId w:val="7"/>
    <w:lvlOverride w:ilvl="0"/>
    <w:lvlOverride w:ilvl="1"/>
    <w:lvlOverride w:ilvl="2"/>
    <w:lvlOverride w:ilvl="3"/>
    <w:lvlOverride w:ilvl="4"/>
    <w:lvlOverride w:ilvl="5"/>
    <w:lvlOverride w:ilvl="6"/>
    <w:lvlOverride w:ilvl="7"/>
    <w:lvlOverride w:ilvl="8"/>
  </w:num>
  <w:num w:numId="40">
    <w:abstractNumId w:val="7"/>
  </w:num>
  <w:num w:numId="41">
    <w:abstractNumId w:val="31"/>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84"/>
    <w:rsid w:val="001973F0"/>
    <w:rsid w:val="00254C9E"/>
    <w:rsid w:val="002F7EDB"/>
    <w:rsid w:val="00357877"/>
    <w:rsid w:val="003E159C"/>
    <w:rsid w:val="003E5484"/>
    <w:rsid w:val="004F2926"/>
    <w:rsid w:val="006177A3"/>
    <w:rsid w:val="0064435D"/>
    <w:rsid w:val="00691A26"/>
    <w:rsid w:val="00722502"/>
    <w:rsid w:val="00725D67"/>
    <w:rsid w:val="0091034F"/>
    <w:rsid w:val="00957A5C"/>
    <w:rsid w:val="009733F1"/>
    <w:rsid w:val="00A74EB3"/>
    <w:rsid w:val="00A76525"/>
    <w:rsid w:val="00AA2E77"/>
    <w:rsid w:val="00C646B5"/>
    <w:rsid w:val="00CD3093"/>
    <w:rsid w:val="00E66CFB"/>
    <w:rsid w:val="00F56E00"/>
    <w:rsid w:val="00F751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A1D68"/>
  <w15:chartTrackingRefBased/>
  <w15:docId w15:val="{52CF8EF9-A826-46AF-83A0-D219D7DF1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E54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E5484"/>
  </w:style>
  <w:style w:type="character" w:customStyle="1" w:styleId="eop">
    <w:name w:val="eop"/>
    <w:basedOn w:val="DefaultParagraphFont"/>
    <w:rsid w:val="003E5484"/>
  </w:style>
  <w:style w:type="paragraph" w:styleId="ListParagraph">
    <w:name w:val="List Paragraph"/>
    <w:basedOn w:val="Normal"/>
    <w:uiPriority w:val="34"/>
    <w:qFormat/>
    <w:rsid w:val="003E5484"/>
    <w:pPr>
      <w:ind w:left="720"/>
      <w:contextualSpacing/>
    </w:pPr>
  </w:style>
  <w:style w:type="table" w:styleId="TableGrid">
    <w:name w:val="Table Grid"/>
    <w:basedOn w:val="TableNormal"/>
    <w:uiPriority w:val="39"/>
    <w:rsid w:val="00254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4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4C9E"/>
  </w:style>
  <w:style w:type="paragraph" w:styleId="Footer">
    <w:name w:val="footer"/>
    <w:basedOn w:val="Normal"/>
    <w:link w:val="FooterChar"/>
    <w:uiPriority w:val="99"/>
    <w:unhideWhenUsed/>
    <w:rsid w:val="00254C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4C9E"/>
  </w:style>
  <w:style w:type="character" w:customStyle="1" w:styleId="bcx0">
    <w:name w:val="bcx0"/>
    <w:basedOn w:val="DefaultParagraphFont"/>
    <w:rsid w:val="00CD3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678913">
      <w:bodyDiv w:val="1"/>
      <w:marLeft w:val="0"/>
      <w:marRight w:val="0"/>
      <w:marTop w:val="0"/>
      <w:marBottom w:val="0"/>
      <w:divBdr>
        <w:top w:val="none" w:sz="0" w:space="0" w:color="auto"/>
        <w:left w:val="none" w:sz="0" w:space="0" w:color="auto"/>
        <w:bottom w:val="none" w:sz="0" w:space="0" w:color="auto"/>
        <w:right w:val="none" w:sz="0" w:space="0" w:color="auto"/>
      </w:divBdr>
      <w:divsChild>
        <w:div w:id="1597400818">
          <w:marLeft w:val="0"/>
          <w:marRight w:val="0"/>
          <w:marTop w:val="0"/>
          <w:marBottom w:val="0"/>
          <w:divBdr>
            <w:top w:val="none" w:sz="0" w:space="0" w:color="auto"/>
            <w:left w:val="none" w:sz="0" w:space="0" w:color="auto"/>
            <w:bottom w:val="none" w:sz="0" w:space="0" w:color="auto"/>
            <w:right w:val="none" w:sz="0" w:space="0" w:color="auto"/>
          </w:divBdr>
        </w:div>
        <w:div w:id="190581838">
          <w:marLeft w:val="0"/>
          <w:marRight w:val="0"/>
          <w:marTop w:val="0"/>
          <w:marBottom w:val="0"/>
          <w:divBdr>
            <w:top w:val="none" w:sz="0" w:space="0" w:color="auto"/>
            <w:left w:val="none" w:sz="0" w:space="0" w:color="auto"/>
            <w:bottom w:val="none" w:sz="0" w:space="0" w:color="auto"/>
            <w:right w:val="none" w:sz="0" w:space="0" w:color="auto"/>
          </w:divBdr>
        </w:div>
      </w:divsChild>
    </w:div>
    <w:div w:id="814758594">
      <w:bodyDiv w:val="1"/>
      <w:marLeft w:val="0"/>
      <w:marRight w:val="0"/>
      <w:marTop w:val="0"/>
      <w:marBottom w:val="0"/>
      <w:divBdr>
        <w:top w:val="none" w:sz="0" w:space="0" w:color="auto"/>
        <w:left w:val="none" w:sz="0" w:space="0" w:color="auto"/>
        <w:bottom w:val="none" w:sz="0" w:space="0" w:color="auto"/>
        <w:right w:val="none" w:sz="0" w:space="0" w:color="auto"/>
      </w:divBdr>
      <w:divsChild>
        <w:div w:id="560561141">
          <w:marLeft w:val="360"/>
          <w:marRight w:val="0"/>
          <w:marTop w:val="0"/>
          <w:marBottom w:val="0"/>
          <w:divBdr>
            <w:top w:val="none" w:sz="0" w:space="0" w:color="auto"/>
            <w:left w:val="none" w:sz="0" w:space="0" w:color="auto"/>
            <w:bottom w:val="none" w:sz="0" w:space="0" w:color="auto"/>
            <w:right w:val="none" w:sz="0" w:space="0" w:color="auto"/>
          </w:divBdr>
        </w:div>
        <w:div w:id="710568731">
          <w:marLeft w:val="360"/>
          <w:marRight w:val="0"/>
          <w:marTop w:val="0"/>
          <w:marBottom w:val="0"/>
          <w:divBdr>
            <w:top w:val="none" w:sz="0" w:space="0" w:color="auto"/>
            <w:left w:val="none" w:sz="0" w:space="0" w:color="auto"/>
            <w:bottom w:val="none" w:sz="0" w:space="0" w:color="auto"/>
            <w:right w:val="none" w:sz="0" w:space="0" w:color="auto"/>
          </w:divBdr>
        </w:div>
        <w:div w:id="974455973">
          <w:marLeft w:val="360"/>
          <w:marRight w:val="0"/>
          <w:marTop w:val="0"/>
          <w:marBottom w:val="0"/>
          <w:divBdr>
            <w:top w:val="none" w:sz="0" w:space="0" w:color="auto"/>
            <w:left w:val="none" w:sz="0" w:space="0" w:color="auto"/>
            <w:bottom w:val="none" w:sz="0" w:space="0" w:color="auto"/>
            <w:right w:val="none" w:sz="0" w:space="0" w:color="auto"/>
          </w:divBdr>
        </w:div>
        <w:div w:id="1012682055">
          <w:marLeft w:val="360"/>
          <w:marRight w:val="0"/>
          <w:marTop w:val="0"/>
          <w:marBottom w:val="0"/>
          <w:divBdr>
            <w:top w:val="none" w:sz="0" w:space="0" w:color="auto"/>
            <w:left w:val="none" w:sz="0" w:space="0" w:color="auto"/>
            <w:bottom w:val="none" w:sz="0" w:space="0" w:color="auto"/>
            <w:right w:val="none" w:sz="0" w:space="0" w:color="auto"/>
          </w:divBdr>
        </w:div>
        <w:div w:id="685980508">
          <w:marLeft w:val="360"/>
          <w:marRight w:val="0"/>
          <w:marTop w:val="0"/>
          <w:marBottom w:val="0"/>
          <w:divBdr>
            <w:top w:val="none" w:sz="0" w:space="0" w:color="auto"/>
            <w:left w:val="none" w:sz="0" w:space="0" w:color="auto"/>
            <w:bottom w:val="none" w:sz="0" w:space="0" w:color="auto"/>
            <w:right w:val="none" w:sz="0" w:space="0" w:color="auto"/>
          </w:divBdr>
        </w:div>
        <w:div w:id="232350546">
          <w:marLeft w:val="360"/>
          <w:marRight w:val="0"/>
          <w:marTop w:val="0"/>
          <w:marBottom w:val="0"/>
          <w:divBdr>
            <w:top w:val="none" w:sz="0" w:space="0" w:color="auto"/>
            <w:left w:val="none" w:sz="0" w:space="0" w:color="auto"/>
            <w:bottom w:val="none" w:sz="0" w:space="0" w:color="auto"/>
            <w:right w:val="none" w:sz="0" w:space="0" w:color="auto"/>
          </w:divBdr>
        </w:div>
        <w:div w:id="1640260214">
          <w:marLeft w:val="360"/>
          <w:marRight w:val="0"/>
          <w:marTop w:val="0"/>
          <w:marBottom w:val="0"/>
          <w:divBdr>
            <w:top w:val="none" w:sz="0" w:space="0" w:color="auto"/>
            <w:left w:val="none" w:sz="0" w:space="0" w:color="auto"/>
            <w:bottom w:val="none" w:sz="0" w:space="0" w:color="auto"/>
            <w:right w:val="none" w:sz="0" w:space="0" w:color="auto"/>
          </w:divBdr>
        </w:div>
        <w:div w:id="1111438476">
          <w:marLeft w:val="360"/>
          <w:marRight w:val="0"/>
          <w:marTop w:val="0"/>
          <w:marBottom w:val="0"/>
          <w:divBdr>
            <w:top w:val="none" w:sz="0" w:space="0" w:color="auto"/>
            <w:left w:val="none" w:sz="0" w:space="0" w:color="auto"/>
            <w:bottom w:val="none" w:sz="0" w:space="0" w:color="auto"/>
            <w:right w:val="none" w:sz="0" w:space="0" w:color="auto"/>
          </w:divBdr>
        </w:div>
        <w:div w:id="249824278">
          <w:marLeft w:val="360"/>
          <w:marRight w:val="0"/>
          <w:marTop w:val="0"/>
          <w:marBottom w:val="0"/>
          <w:divBdr>
            <w:top w:val="none" w:sz="0" w:space="0" w:color="auto"/>
            <w:left w:val="none" w:sz="0" w:space="0" w:color="auto"/>
            <w:bottom w:val="none" w:sz="0" w:space="0" w:color="auto"/>
            <w:right w:val="none" w:sz="0" w:space="0" w:color="auto"/>
          </w:divBdr>
        </w:div>
        <w:div w:id="417681138">
          <w:marLeft w:val="360"/>
          <w:marRight w:val="0"/>
          <w:marTop w:val="0"/>
          <w:marBottom w:val="0"/>
          <w:divBdr>
            <w:top w:val="none" w:sz="0" w:space="0" w:color="auto"/>
            <w:left w:val="none" w:sz="0" w:space="0" w:color="auto"/>
            <w:bottom w:val="none" w:sz="0" w:space="0" w:color="auto"/>
            <w:right w:val="none" w:sz="0" w:space="0" w:color="auto"/>
          </w:divBdr>
        </w:div>
        <w:div w:id="1028800727">
          <w:marLeft w:val="360"/>
          <w:marRight w:val="0"/>
          <w:marTop w:val="0"/>
          <w:marBottom w:val="0"/>
          <w:divBdr>
            <w:top w:val="none" w:sz="0" w:space="0" w:color="auto"/>
            <w:left w:val="none" w:sz="0" w:space="0" w:color="auto"/>
            <w:bottom w:val="none" w:sz="0" w:space="0" w:color="auto"/>
            <w:right w:val="none" w:sz="0" w:space="0" w:color="auto"/>
          </w:divBdr>
        </w:div>
        <w:div w:id="1581521848">
          <w:marLeft w:val="360"/>
          <w:marRight w:val="0"/>
          <w:marTop w:val="0"/>
          <w:marBottom w:val="0"/>
          <w:divBdr>
            <w:top w:val="none" w:sz="0" w:space="0" w:color="auto"/>
            <w:left w:val="none" w:sz="0" w:space="0" w:color="auto"/>
            <w:bottom w:val="none" w:sz="0" w:space="0" w:color="auto"/>
            <w:right w:val="none" w:sz="0" w:space="0" w:color="auto"/>
          </w:divBdr>
        </w:div>
        <w:div w:id="1929582805">
          <w:marLeft w:val="360"/>
          <w:marRight w:val="0"/>
          <w:marTop w:val="0"/>
          <w:marBottom w:val="0"/>
          <w:divBdr>
            <w:top w:val="none" w:sz="0" w:space="0" w:color="auto"/>
            <w:left w:val="none" w:sz="0" w:space="0" w:color="auto"/>
            <w:bottom w:val="none" w:sz="0" w:space="0" w:color="auto"/>
            <w:right w:val="none" w:sz="0" w:space="0" w:color="auto"/>
          </w:divBdr>
        </w:div>
      </w:divsChild>
    </w:div>
    <w:div w:id="918903536">
      <w:bodyDiv w:val="1"/>
      <w:marLeft w:val="0"/>
      <w:marRight w:val="0"/>
      <w:marTop w:val="0"/>
      <w:marBottom w:val="0"/>
      <w:divBdr>
        <w:top w:val="none" w:sz="0" w:space="0" w:color="auto"/>
        <w:left w:val="none" w:sz="0" w:space="0" w:color="auto"/>
        <w:bottom w:val="none" w:sz="0" w:space="0" w:color="auto"/>
        <w:right w:val="none" w:sz="0" w:space="0" w:color="auto"/>
      </w:divBdr>
    </w:div>
    <w:div w:id="1385790154">
      <w:bodyDiv w:val="1"/>
      <w:marLeft w:val="0"/>
      <w:marRight w:val="0"/>
      <w:marTop w:val="0"/>
      <w:marBottom w:val="0"/>
      <w:divBdr>
        <w:top w:val="none" w:sz="0" w:space="0" w:color="auto"/>
        <w:left w:val="none" w:sz="0" w:space="0" w:color="auto"/>
        <w:bottom w:val="none" w:sz="0" w:space="0" w:color="auto"/>
        <w:right w:val="none" w:sz="0" w:space="0" w:color="auto"/>
      </w:divBdr>
    </w:div>
    <w:div w:id="1453599070">
      <w:bodyDiv w:val="1"/>
      <w:marLeft w:val="0"/>
      <w:marRight w:val="0"/>
      <w:marTop w:val="0"/>
      <w:marBottom w:val="0"/>
      <w:divBdr>
        <w:top w:val="none" w:sz="0" w:space="0" w:color="auto"/>
        <w:left w:val="none" w:sz="0" w:space="0" w:color="auto"/>
        <w:bottom w:val="none" w:sz="0" w:space="0" w:color="auto"/>
        <w:right w:val="none" w:sz="0" w:space="0" w:color="auto"/>
      </w:divBdr>
      <w:divsChild>
        <w:div w:id="430706215">
          <w:marLeft w:val="0"/>
          <w:marRight w:val="0"/>
          <w:marTop w:val="0"/>
          <w:marBottom w:val="0"/>
          <w:divBdr>
            <w:top w:val="none" w:sz="0" w:space="0" w:color="auto"/>
            <w:left w:val="none" w:sz="0" w:space="0" w:color="auto"/>
            <w:bottom w:val="none" w:sz="0" w:space="0" w:color="auto"/>
            <w:right w:val="none" w:sz="0" w:space="0" w:color="auto"/>
          </w:divBdr>
          <w:divsChild>
            <w:div w:id="138032967">
              <w:marLeft w:val="0"/>
              <w:marRight w:val="0"/>
              <w:marTop w:val="0"/>
              <w:marBottom w:val="0"/>
              <w:divBdr>
                <w:top w:val="none" w:sz="0" w:space="0" w:color="auto"/>
                <w:left w:val="none" w:sz="0" w:space="0" w:color="auto"/>
                <w:bottom w:val="none" w:sz="0" w:space="0" w:color="auto"/>
                <w:right w:val="none" w:sz="0" w:space="0" w:color="auto"/>
              </w:divBdr>
            </w:div>
            <w:div w:id="569534606">
              <w:marLeft w:val="0"/>
              <w:marRight w:val="0"/>
              <w:marTop w:val="0"/>
              <w:marBottom w:val="0"/>
              <w:divBdr>
                <w:top w:val="none" w:sz="0" w:space="0" w:color="auto"/>
                <w:left w:val="none" w:sz="0" w:space="0" w:color="auto"/>
                <w:bottom w:val="none" w:sz="0" w:space="0" w:color="auto"/>
                <w:right w:val="none" w:sz="0" w:space="0" w:color="auto"/>
              </w:divBdr>
            </w:div>
            <w:div w:id="841969699">
              <w:marLeft w:val="0"/>
              <w:marRight w:val="0"/>
              <w:marTop w:val="0"/>
              <w:marBottom w:val="0"/>
              <w:divBdr>
                <w:top w:val="none" w:sz="0" w:space="0" w:color="auto"/>
                <w:left w:val="none" w:sz="0" w:space="0" w:color="auto"/>
                <w:bottom w:val="none" w:sz="0" w:space="0" w:color="auto"/>
                <w:right w:val="none" w:sz="0" w:space="0" w:color="auto"/>
              </w:divBdr>
            </w:div>
          </w:divsChild>
        </w:div>
        <w:div w:id="66535727">
          <w:marLeft w:val="0"/>
          <w:marRight w:val="0"/>
          <w:marTop w:val="0"/>
          <w:marBottom w:val="0"/>
          <w:divBdr>
            <w:top w:val="none" w:sz="0" w:space="0" w:color="auto"/>
            <w:left w:val="none" w:sz="0" w:space="0" w:color="auto"/>
            <w:bottom w:val="none" w:sz="0" w:space="0" w:color="auto"/>
            <w:right w:val="none" w:sz="0" w:space="0" w:color="auto"/>
          </w:divBdr>
          <w:divsChild>
            <w:div w:id="572853604">
              <w:marLeft w:val="0"/>
              <w:marRight w:val="0"/>
              <w:marTop w:val="0"/>
              <w:marBottom w:val="0"/>
              <w:divBdr>
                <w:top w:val="none" w:sz="0" w:space="0" w:color="auto"/>
                <w:left w:val="none" w:sz="0" w:space="0" w:color="auto"/>
                <w:bottom w:val="none" w:sz="0" w:space="0" w:color="auto"/>
                <w:right w:val="none" w:sz="0" w:space="0" w:color="auto"/>
              </w:divBdr>
            </w:div>
            <w:div w:id="1514108388">
              <w:marLeft w:val="0"/>
              <w:marRight w:val="0"/>
              <w:marTop w:val="0"/>
              <w:marBottom w:val="0"/>
              <w:divBdr>
                <w:top w:val="none" w:sz="0" w:space="0" w:color="auto"/>
                <w:left w:val="none" w:sz="0" w:space="0" w:color="auto"/>
                <w:bottom w:val="none" w:sz="0" w:space="0" w:color="auto"/>
                <w:right w:val="none" w:sz="0" w:space="0" w:color="auto"/>
              </w:divBdr>
            </w:div>
            <w:div w:id="2069186479">
              <w:marLeft w:val="0"/>
              <w:marRight w:val="0"/>
              <w:marTop w:val="0"/>
              <w:marBottom w:val="0"/>
              <w:divBdr>
                <w:top w:val="none" w:sz="0" w:space="0" w:color="auto"/>
                <w:left w:val="none" w:sz="0" w:space="0" w:color="auto"/>
                <w:bottom w:val="none" w:sz="0" w:space="0" w:color="auto"/>
                <w:right w:val="none" w:sz="0" w:space="0" w:color="auto"/>
              </w:divBdr>
            </w:div>
            <w:div w:id="1179853729">
              <w:marLeft w:val="0"/>
              <w:marRight w:val="0"/>
              <w:marTop w:val="0"/>
              <w:marBottom w:val="0"/>
              <w:divBdr>
                <w:top w:val="none" w:sz="0" w:space="0" w:color="auto"/>
                <w:left w:val="none" w:sz="0" w:space="0" w:color="auto"/>
                <w:bottom w:val="none" w:sz="0" w:space="0" w:color="auto"/>
                <w:right w:val="none" w:sz="0" w:space="0" w:color="auto"/>
              </w:divBdr>
            </w:div>
            <w:div w:id="1954700878">
              <w:marLeft w:val="0"/>
              <w:marRight w:val="0"/>
              <w:marTop w:val="0"/>
              <w:marBottom w:val="0"/>
              <w:divBdr>
                <w:top w:val="none" w:sz="0" w:space="0" w:color="auto"/>
                <w:left w:val="none" w:sz="0" w:space="0" w:color="auto"/>
                <w:bottom w:val="none" w:sz="0" w:space="0" w:color="auto"/>
                <w:right w:val="none" w:sz="0" w:space="0" w:color="auto"/>
              </w:divBdr>
            </w:div>
          </w:divsChild>
        </w:div>
        <w:div w:id="95293443">
          <w:marLeft w:val="0"/>
          <w:marRight w:val="0"/>
          <w:marTop w:val="0"/>
          <w:marBottom w:val="0"/>
          <w:divBdr>
            <w:top w:val="none" w:sz="0" w:space="0" w:color="auto"/>
            <w:left w:val="none" w:sz="0" w:space="0" w:color="auto"/>
            <w:bottom w:val="none" w:sz="0" w:space="0" w:color="auto"/>
            <w:right w:val="none" w:sz="0" w:space="0" w:color="auto"/>
          </w:divBdr>
          <w:divsChild>
            <w:div w:id="606428685">
              <w:marLeft w:val="0"/>
              <w:marRight w:val="0"/>
              <w:marTop w:val="0"/>
              <w:marBottom w:val="0"/>
              <w:divBdr>
                <w:top w:val="none" w:sz="0" w:space="0" w:color="auto"/>
                <w:left w:val="none" w:sz="0" w:space="0" w:color="auto"/>
                <w:bottom w:val="none" w:sz="0" w:space="0" w:color="auto"/>
                <w:right w:val="none" w:sz="0" w:space="0" w:color="auto"/>
              </w:divBdr>
            </w:div>
            <w:div w:id="1056702796">
              <w:marLeft w:val="0"/>
              <w:marRight w:val="0"/>
              <w:marTop w:val="0"/>
              <w:marBottom w:val="0"/>
              <w:divBdr>
                <w:top w:val="none" w:sz="0" w:space="0" w:color="auto"/>
                <w:left w:val="none" w:sz="0" w:space="0" w:color="auto"/>
                <w:bottom w:val="none" w:sz="0" w:space="0" w:color="auto"/>
                <w:right w:val="none" w:sz="0" w:space="0" w:color="auto"/>
              </w:divBdr>
            </w:div>
            <w:div w:id="1032655742">
              <w:marLeft w:val="0"/>
              <w:marRight w:val="0"/>
              <w:marTop w:val="0"/>
              <w:marBottom w:val="0"/>
              <w:divBdr>
                <w:top w:val="none" w:sz="0" w:space="0" w:color="auto"/>
                <w:left w:val="none" w:sz="0" w:space="0" w:color="auto"/>
                <w:bottom w:val="none" w:sz="0" w:space="0" w:color="auto"/>
                <w:right w:val="none" w:sz="0" w:space="0" w:color="auto"/>
              </w:divBdr>
            </w:div>
            <w:div w:id="1848716154">
              <w:marLeft w:val="0"/>
              <w:marRight w:val="0"/>
              <w:marTop w:val="0"/>
              <w:marBottom w:val="0"/>
              <w:divBdr>
                <w:top w:val="none" w:sz="0" w:space="0" w:color="auto"/>
                <w:left w:val="none" w:sz="0" w:space="0" w:color="auto"/>
                <w:bottom w:val="none" w:sz="0" w:space="0" w:color="auto"/>
                <w:right w:val="none" w:sz="0" w:space="0" w:color="auto"/>
              </w:divBdr>
            </w:div>
            <w:div w:id="785925008">
              <w:marLeft w:val="0"/>
              <w:marRight w:val="0"/>
              <w:marTop w:val="0"/>
              <w:marBottom w:val="0"/>
              <w:divBdr>
                <w:top w:val="none" w:sz="0" w:space="0" w:color="auto"/>
                <w:left w:val="none" w:sz="0" w:space="0" w:color="auto"/>
                <w:bottom w:val="none" w:sz="0" w:space="0" w:color="auto"/>
                <w:right w:val="none" w:sz="0" w:space="0" w:color="auto"/>
              </w:divBdr>
            </w:div>
          </w:divsChild>
        </w:div>
        <w:div w:id="2086219060">
          <w:marLeft w:val="0"/>
          <w:marRight w:val="0"/>
          <w:marTop w:val="0"/>
          <w:marBottom w:val="0"/>
          <w:divBdr>
            <w:top w:val="none" w:sz="0" w:space="0" w:color="auto"/>
            <w:left w:val="none" w:sz="0" w:space="0" w:color="auto"/>
            <w:bottom w:val="none" w:sz="0" w:space="0" w:color="auto"/>
            <w:right w:val="none" w:sz="0" w:space="0" w:color="auto"/>
          </w:divBdr>
          <w:divsChild>
            <w:div w:id="1314916087">
              <w:marLeft w:val="0"/>
              <w:marRight w:val="0"/>
              <w:marTop w:val="0"/>
              <w:marBottom w:val="0"/>
              <w:divBdr>
                <w:top w:val="none" w:sz="0" w:space="0" w:color="auto"/>
                <w:left w:val="none" w:sz="0" w:space="0" w:color="auto"/>
                <w:bottom w:val="none" w:sz="0" w:space="0" w:color="auto"/>
                <w:right w:val="none" w:sz="0" w:space="0" w:color="auto"/>
              </w:divBdr>
            </w:div>
            <w:div w:id="1613366816">
              <w:marLeft w:val="0"/>
              <w:marRight w:val="0"/>
              <w:marTop w:val="0"/>
              <w:marBottom w:val="0"/>
              <w:divBdr>
                <w:top w:val="none" w:sz="0" w:space="0" w:color="auto"/>
                <w:left w:val="none" w:sz="0" w:space="0" w:color="auto"/>
                <w:bottom w:val="none" w:sz="0" w:space="0" w:color="auto"/>
                <w:right w:val="none" w:sz="0" w:space="0" w:color="auto"/>
              </w:divBdr>
            </w:div>
            <w:div w:id="1261449717">
              <w:marLeft w:val="0"/>
              <w:marRight w:val="0"/>
              <w:marTop w:val="0"/>
              <w:marBottom w:val="0"/>
              <w:divBdr>
                <w:top w:val="none" w:sz="0" w:space="0" w:color="auto"/>
                <w:left w:val="none" w:sz="0" w:space="0" w:color="auto"/>
                <w:bottom w:val="none" w:sz="0" w:space="0" w:color="auto"/>
                <w:right w:val="none" w:sz="0" w:space="0" w:color="auto"/>
              </w:divBdr>
            </w:div>
            <w:div w:id="1060903760">
              <w:marLeft w:val="0"/>
              <w:marRight w:val="0"/>
              <w:marTop w:val="0"/>
              <w:marBottom w:val="0"/>
              <w:divBdr>
                <w:top w:val="none" w:sz="0" w:space="0" w:color="auto"/>
                <w:left w:val="none" w:sz="0" w:space="0" w:color="auto"/>
                <w:bottom w:val="none" w:sz="0" w:space="0" w:color="auto"/>
                <w:right w:val="none" w:sz="0" w:space="0" w:color="auto"/>
              </w:divBdr>
            </w:div>
            <w:div w:id="590434453">
              <w:marLeft w:val="0"/>
              <w:marRight w:val="0"/>
              <w:marTop w:val="0"/>
              <w:marBottom w:val="0"/>
              <w:divBdr>
                <w:top w:val="none" w:sz="0" w:space="0" w:color="auto"/>
                <w:left w:val="none" w:sz="0" w:space="0" w:color="auto"/>
                <w:bottom w:val="none" w:sz="0" w:space="0" w:color="auto"/>
                <w:right w:val="none" w:sz="0" w:space="0" w:color="auto"/>
              </w:divBdr>
            </w:div>
          </w:divsChild>
        </w:div>
        <w:div w:id="1173688233">
          <w:marLeft w:val="0"/>
          <w:marRight w:val="0"/>
          <w:marTop w:val="0"/>
          <w:marBottom w:val="0"/>
          <w:divBdr>
            <w:top w:val="none" w:sz="0" w:space="0" w:color="auto"/>
            <w:left w:val="none" w:sz="0" w:space="0" w:color="auto"/>
            <w:bottom w:val="none" w:sz="0" w:space="0" w:color="auto"/>
            <w:right w:val="none" w:sz="0" w:space="0" w:color="auto"/>
          </w:divBdr>
        </w:div>
      </w:divsChild>
    </w:div>
    <w:div w:id="1639995217">
      <w:bodyDiv w:val="1"/>
      <w:marLeft w:val="0"/>
      <w:marRight w:val="0"/>
      <w:marTop w:val="0"/>
      <w:marBottom w:val="0"/>
      <w:divBdr>
        <w:top w:val="none" w:sz="0" w:space="0" w:color="auto"/>
        <w:left w:val="none" w:sz="0" w:space="0" w:color="auto"/>
        <w:bottom w:val="none" w:sz="0" w:space="0" w:color="auto"/>
        <w:right w:val="none" w:sz="0" w:space="0" w:color="auto"/>
      </w:divBdr>
      <w:divsChild>
        <w:div w:id="2012369053">
          <w:marLeft w:val="0"/>
          <w:marRight w:val="0"/>
          <w:marTop w:val="0"/>
          <w:marBottom w:val="0"/>
          <w:divBdr>
            <w:top w:val="none" w:sz="0" w:space="0" w:color="auto"/>
            <w:left w:val="none" w:sz="0" w:space="0" w:color="auto"/>
            <w:bottom w:val="none" w:sz="0" w:space="0" w:color="auto"/>
            <w:right w:val="none" w:sz="0" w:space="0" w:color="auto"/>
          </w:divBdr>
        </w:div>
        <w:div w:id="667833812">
          <w:marLeft w:val="0"/>
          <w:marRight w:val="0"/>
          <w:marTop w:val="0"/>
          <w:marBottom w:val="0"/>
          <w:divBdr>
            <w:top w:val="none" w:sz="0" w:space="0" w:color="auto"/>
            <w:left w:val="none" w:sz="0" w:space="0" w:color="auto"/>
            <w:bottom w:val="none" w:sz="0" w:space="0" w:color="auto"/>
            <w:right w:val="none" w:sz="0" w:space="0" w:color="auto"/>
          </w:divBdr>
        </w:div>
        <w:div w:id="1240017688">
          <w:marLeft w:val="0"/>
          <w:marRight w:val="0"/>
          <w:marTop w:val="0"/>
          <w:marBottom w:val="0"/>
          <w:divBdr>
            <w:top w:val="none" w:sz="0" w:space="0" w:color="auto"/>
            <w:left w:val="none" w:sz="0" w:space="0" w:color="auto"/>
            <w:bottom w:val="none" w:sz="0" w:space="0" w:color="auto"/>
            <w:right w:val="none" w:sz="0" w:space="0" w:color="auto"/>
          </w:divBdr>
        </w:div>
        <w:div w:id="1550649522">
          <w:marLeft w:val="0"/>
          <w:marRight w:val="0"/>
          <w:marTop w:val="0"/>
          <w:marBottom w:val="0"/>
          <w:divBdr>
            <w:top w:val="none" w:sz="0" w:space="0" w:color="auto"/>
            <w:left w:val="none" w:sz="0" w:space="0" w:color="auto"/>
            <w:bottom w:val="none" w:sz="0" w:space="0" w:color="auto"/>
            <w:right w:val="none" w:sz="0" w:space="0" w:color="auto"/>
          </w:divBdr>
        </w:div>
        <w:div w:id="459954468">
          <w:marLeft w:val="0"/>
          <w:marRight w:val="0"/>
          <w:marTop w:val="0"/>
          <w:marBottom w:val="0"/>
          <w:divBdr>
            <w:top w:val="none" w:sz="0" w:space="0" w:color="auto"/>
            <w:left w:val="none" w:sz="0" w:space="0" w:color="auto"/>
            <w:bottom w:val="none" w:sz="0" w:space="0" w:color="auto"/>
            <w:right w:val="none" w:sz="0" w:space="0" w:color="auto"/>
          </w:divBdr>
        </w:div>
        <w:div w:id="1617641303">
          <w:marLeft w:val="0"/>
          <w:marRight w:val="0"/>
          <w:marTop w:val="0"/>
          <w:marBottom w:val="0"/>
          <w:divBdr>
            <w:top w:val="none" w:sz="0" w:space="0" w:color="auto"/>
            <w:left w:val="none" w:sz="0" w:space="0" w:color="auto"/>
            <w:bottom w:val="none" w:sz="0" w:space="0" w:color="auto"/>
            <w:right w:val="none" w:sz="0" w:space="0" w:color="auto"/>
          </w:divBdr>
        </w:div>
        <w:div w:id="8218509">
          <w:marLeft w:val="0"/>
          <w:marRight w:val="0"/>
          <w:marTop w:val="0"/>
          <w:marBottom w:val="0"/>
          <w:divBdr>
            <w:top w:val="none" w:sz="0" w:space="0" w:color="auto"/>
            <w:left w:val="none" w:sz="0" w:space="0" w:color="auto"/>
            <w:bottom w:val="none" w:sz="0" w:space="0" w:color="auto"/>
            <w:right w:val="none" w:sz="0" w:space="0" w:color="auto"/>
          </w:divBdr>
        </w:div>
        <w:div w:id="1170682754">
          <w:marLeft w:val="0"/>
          <w:marRight w:val="0"/>
          <w:marTop w:val="0"/>
          <w:marBottom w:val="0"/>
          <w:divBdr>
            <w:top w:val="none" w:sz="0" w:space="0" w:color="auto"/>
            <w:left w:val="none" w:sz="0" w:space="0" w:color="auto"/>
            <w:bottom w:val="none" w:sz="0" w:space="0" w:color="auto"/>
            <w:right w:val="none" w:sz="0" w:space="0" w:color="auto"/>
          </w:divBdr>
        </w:div>
        <w:div w:id="149060944">
          <w:marLeft w:val="0"/>
          <w:marRight w:val="0"/>
          <w:marTop w:val="0"/>
          <w:marBottom w:val="0"/>
          <w:divBdr>
            <w:top w:val="none" w:sz="0" w:space="0" w:color="auto"/>
            <w:left w:val="none" w:sz="0" w:space="0" w:color="auto"/>
            <w:bottom w:val="none" w:sz="0" w:space="0" w:color="auto"/>
            <w:right w:val="none" w:sz="0" w:space="0" w:color="auto"/>
          </w:divBdr>
        </w:div>
        <w:div w:id="271211548">
          <w:marLeft w:val="0"/>
          <w:marRight w:val="0"/>
          <w:marTop w:val="0"/>
          <w:marBottom w:val="0"/>
          <w:divBdr>
            <w:top w:val="none" w:sz="0" w:space="0" w:color="auto"/>
            <w:left w:val="none" w:sz="0" w:space="0" w:color="auto"/>
            <w:bottom w:val="none" w:sz="0" w:space="0" w:color="auto"/>
            <w:right w:val="none" w:sz="0" w:space="0" w:color="auto"/>
          </w:divBdr>
        </w:div>
        <w:div w:id="977564959">
          <w:marLeft w:val="0"/>
          <w:marRight w:val="0"/>
          <w:marTop w:val="0"/>
          <w:marBottom w:val="0"/>
          <w:divBdr>
            <w:top w:val="none" w:sz="0" w:space="0" w:color="auto"/>
            <w:left w:val="none" w:sz="0" w:space="0" w:color="auto"/>
            <w:bottom w:val="none" w:sz="0" w:space="0" w:color="auto"/>
            <w:right w:val="none" w:sz="0" w:space="0" w:color="auto"/>
          </w:divBdr>
        </w:div>
      </w:divsChild>
    </w:div>
    <w:div w:id="1746030477">
      <w:bodyDiv w:val="1"/>
      <w:marLeft w:val="0"/>
      <w:marRight w:val="0"/>
      <w:marTop w:val="0"/>
      <w:marBottom w:val="0"/>
      <w:divBdr>
        <w:top w:val="none" w:sz="0" w:space="0" w:color="auto"/>
        <w:left w:val="none" w:sz="0" w:space="0" w:color="auto"/>
        <w:bottom w:val="none" w:sz="0" w:space="0" w:color="auto"/>
        <w:right w:val="none" w:sz="0" w:space="0" w:color="auto"/>
      </w:divBdr>
      <w:divsChild>
        <w:div w:id="560753765">
          <w:marLeft w:val="0"/>
          <w:marRight w:val="0"/>
          <w:marTop w:val="0"/>
          <w:marBottom w:val="0"/>
          <w:divBdr>
            <w:top w:val="none" w:sz="0" w:space="0" w:color="auto"/>
            <w:left w:val="none" w:sz="0" w:space="0" w:color="auto"/>
            <w:bottom w:val="none" w:sz="0" w:space="0" w:color="auto"/>
            <w:right w:val="none" w:sz="0" w:space="0" w:color="auto"/>
          </w:divBdr>
        </w:div>
        <w:div w:id="2051881581">
          <w:marLeft w:val="0"/>
          <w:marRight w:val="0"/>
          <w:marTop w:val="0"/>
          <w:marBottom w:val="0"/>
          <w:divBdr>
            <w:top w:val="none" w:sz="0" w:space="0" w:color="auto"/>
            <w:left w:val="none" w:sz="0" w:space="0" w:color="auto"/>
            <w:bottom w:val="none" w:sz="0" w:space="0" w:color="auto"/>
            <w:right w:val="none" w:sz="0" w:space="0" w:color="auto"/>
          </w:divBdr>
        </w:div>
        <w:div w:id="2080251385">
          <w:marLeft w:val="0"/>
          <w:marRight w:val="0"/>
          <w:marTop w:val="0"/>
          <w:marBottom w:val="0"/>
          <w:divBdr>
            <w:top w:val="none" w:sz="0" w:space="0" w:color="auto"/>
            <w:left w:val="none" w:sz="0" w:space="0" w:color="auto"/>
            <w:bottom w:val="none" w:sz="0" w:space="0" w:color="auto"/>
            <w:right w:val="none" w:sz="0" w:space="0" w:color="auto"/>
          </w:divBdr>
          <w:divsChild>
            <w:div w:id="2134246750">
              <w:marLeft w:val="0"/>
              <w:marRight w:val="0"/>
              <w:marTop w:val="30"/>
              <w:marBottom w:val="30"/>
              <w:divBdr>
                <w:top w:val="none" w:sz="0" w:space="0" w:color="auto"/>
                <w:left w:val="none" w:sz="0" w:space="0" w:color="auto"/>
                <w:bottom w:val="none" w:sz="0" w:space="0" w:color="auto"/>
                <w:right w:val="none" w:sz="0" w:space="0" w:color="auto"/>
              </w:divBdr>
              <w:divsChild>
                <w:div w:id="1252468076">
                  <w:marLeft w:val="0"/>
                  <w:marRight w:val="0"/>
                  <w:marTop w:val="0"/>
                  <w:marBottom w:val="0"/>
                  <w:divBdr>
                    <w:top w:val="none" w:sz="0" w:space="0" w:color="auto"/>
                    <w:left w:val="none" w:sz="0" w:space="0" w:color="auto"/>
                    <w:bottom w:val="none" w:sz="0" w:space="0" w:color="auto"/>
                    <w:right w:val="none" w:sz="0" w:space="0" w:color="auto"/>
                  </w:divBdr>
                  <w:divsChild>
                    <w:div w:id="53043739">
                      <w:marLeft w:val="0"/>
                      <w:marRight w:val="0"/>
                      <w:marTop w:val="0"/>
                      <w:marBottom w:val="0"/>
                      <w:divBdr>
                        <w:top w:val="none" w:sz="0" w:space="0" w:color="auto"/>
                        <w:left w:val="none" w:sz="0" w:space="0" w:color="auto"/>
                        <w:bottom w:val="none" w:sz="0" w:space="0" w:color="auto"/>
                        <w:right w:val="none" w:sz="0" w:space="0" w:color="auto"/>
                      </w:divBdr>
                    </w:div>
                  </w:divsChild>
                </w:div>
                <w:div w:id="1100876981">
                  <w:marLeft w:val="0"/>
                  <w:marRight w:val="0"/>
                  <w:marTop w:val="0"/>
                  <w:marBottom w:val="0"/>
                  <w:divBdr>
                    <w:top w:val="none" w:sz="0" w:space="0" w:color="auto"/>
                    <w:left w:val="none" w:sz="0" w:space="0" w:color="auto"/>
                    <w:bottom w:val="none" w:sz="0" w:space="0" w:color="auto"/>
                    <w:right w:val="none" w:sz="0" w:space="0" w:color="auto"/>
                  </w:divBdr>
                  <w:divsChild>
                    <w:div w:id="1069379183">
                      <w:marLeft w:val="0"/>
                      <w:marRight w:val="0"/>
                      <w:marTop w:val="0"/>
                      <w:marBottom w:val="0"/>
                      <w:divBdr>
                        <w:top w:val="none" w:sz="0" w:space="0" w:color="auto"/>
                        <w:left w:val="none" w:sz="0" w:space="0" w:color="auto"/>
                        <w:bottom w:val="none" w:sz="0" w:space="0" w:color="auto"/>
                        <w:right w:val="none" w:sz="0" w:space="0" w:color="auto"/>
                      </w:divBdr>
                    </w:div>
                    <w:div w:id="1193953600">
                      <w:marLeft w:val="0"/>
                      <w:marRight w:val="0"/>
                      <w:marTop w:val="0"/>
                      <w:marBottom w:val="0"/>
                      <w:divBdr>
                        <w:top w:val="none" w:sz="0" w:space="0" w:color="auto"/>
                        <w:left w:val="none" w:sz="0" w:space="0" w:color="auto"/>
                        <w:bottom w:val="none" w:sz="0" w:space="0" w:color="auto"/>
                        <w:right w:val="none" w:sz="0" w:space="0" w:color="auto"/>
                      </w:divBdr>
                    </w:div>
                  </w:divsChild>
                </w:div>
                <w:div w:id="695228508">
                  <w:marLeft w:val="0"/>
                  <w:marRight w:val="0"/>
                  <w:marTop w:val="0"/>
                  <w:marBottom w:val="0"/>
                  <w:divBdr>
                    <w:top w:val="none" w:sz="0" w:space="0" w:color="auto"/>
                    <w:left w:val="none" w:sz="0" w:space="0" w:color="auto"/>
                    <w:bottom w:val="none" w:sz="0" w:space="0" w:color="auto"/>
                    <w:right w:val="none" w:sz="0" w:space="0" w:color="auto"/>
                  </w:divBdr>
                  <w:divsChild>
                    <w:div w:id="136799627">
                      <w:marLeft w:val="0"/>
                      <w:marRight w:val="0"/>
                      <w:marTop w:val="0"/>
                      <w:marBottom w:val="0"/>
                      <w:divBdr>
                        <w:top w:val="none" w:sz="0" w:space="0" w:color="auto"/>
                        <w:left w:val="none" w:sz="0" w:space="0" w:color="auto"/>
                        <w:bottom w:val="none" w:sz="0" w:space="0" w:color="auto"/>
                        <w:right w:val="none" w:sz="0" w:space="0" w:color="auto"/>
                      </w:divBdr>
                    </w:div>
                  </w:divsChild>
                </w:div>
                <w:div w:id="1715961502">
                  <w:marLeft w:val="0"/>
                  <w:marRight w:val="0"/>
                  <w:marTop w:val="0"/>
                  <w:marBottom w:val="0"/>
                  <w:divBdr>
                    <w:top w:val="none" w:sz="0" w:space="0" w:color="auto"/>
                    <w:left w:val="none" w:sz="0" w:space="0" w:color="auto"/>
                    <w:bottom w:val="none" w:sz="0" w:space="0" w:color="auto"/>
                    <w:right w:val="none" w:sz="0" w:space="0" w:color="auto"/>
                  </w:divBdr>
                  <w:divsChild>
                    <w:div w:id="1660645757">
                      <w:marLeft w:val="0"/>
                      <w:marRight w:val="0"/>
                      <w:marTop w:val="0"/>
                      <w:marBottom w:val="0"/>
                      <w:divBdr>
                        <w:top w:val="none" w:sz="0" w:space="0" w:color="auto"/>
                        <w:left w:val="none" w:sz="0" w:space="0" w:color="auto"/>
                        <w:bottom w:val="none" w:sz="0" w:space="0" w:color="auto"/>
                        <w:right w:val="none" w:sz="0" w:space="0" w:color="auto"/>
                      </w:divBdr>
                    </w:div>
                  </w:divsChild>
                </w:div>
                <w:div w:id="1930889721">
                  <w:marLeft w:val="0"/>
                  <w:marRight w:val="0"/>
                  <w:marTop w:val="0"/>
                  <w:marBottom w:val="0"/>
                  <w:divBdr>
                    <w:top w:val="none" w:sz="0" w:space="0" w:color="auto"/>
                    <w:left w:val="none" w:sz="0" w:space="0" w:color="auto"/>
                    <w:bottom w:val="none" w:sz="0" w:space="0" w:color="auto"/>
                    <w:right w:val="none" w:sz="0" w:space="0" w:color="auto"/>
                  </w:divBdr>
                  <w:divsChild>
                    <w:div w:id="278729719">
                      <w:marLeft w:val="0"/>
                      <w:marRight w:val="0"/>
                      <w:marTop w:val="0"/>
                      <w:marBottom w:val="0"/>
                      <w:divBdr>
                        <w:top w:val="none" w:sz="0" w:space="0" w:color="auto"/>
                        <w:left w:val="none" w:sz="0" w:space="0" w:color="auto"/>
                        <w:bottom w:val="none" w:sz="0" w:space="0" w:color="auto"/>
                        <w:right w:val="none" w:sz="0" w:space="0" w:color="auto"/>
                      </w:divBdr>
                    </w:div>
                  </w:divsChild>
                </w:div>
                <w:div w:id="1160004570">
                  <w:marLeft w:val="0"/>
                  <w:marRight w:val="0"/>
                  <w:marTop w:val="0"/>
                  <w:marBottom w:val="0"/>
                  <w:divBdr>
                    <w:top w:val="none" w:sz="0" w:space="0" w:color="auto"/>
                    <w:left w:val="none" w:sz="0" w:space="0" w:color="auto"/>
                    <w:bottom w:val="none" w:sz="0" w:space="0" w:color="auto"/>
                    <w:right w:val="none" w:sz="0" w:space="0" w:color="auto"/>
                  </w:divBdr>
                  <w:divsChild>
                    <w:div w:id="308944957">
                      <w:marLeft w:val="0"/>
                      <w:marRight w:val="0"/>
                      <w:marTop w:val="0"/>
                      <w:marBottom w:val="0"/>
                      <w:divBdr>
                        <w:top w:val="none" w:sz="0" w:space="0" w:color="auto"/>
                        <w:left w:val="none" w:sz="0" w:space="0" w:color="auto"/>
                        <w:bottom w:val="none" w:sz="0" w:space="0" w:color="auto"/>
                        <w:right w:val="none" w:sz="0" w:space="0" w:color="auto"/>
                      </w:divBdr>
                    </w:div>
                  </w:divsChild>
                </w:div>
                <w:div w:id="1434742404">
                  <w:marLeft w:val="0"/>
                  <w:marRight w:val="0"/>
                  <w:marTop w:val="0"/>
                  <w:marBottom w:val="0"/>
                  <w:divBdr>
                    <w:top w:val="none" w:sz="0" w:space="0" w:color="auto"/>
                    <w:left w:val="none" w:sz="0" w:space="0" w:color="auto"/>
                    <w:bottom w:val="none" w:sz="0" w:space="0" w:color="auto"/>
                    <w:right w:val="none" w:sz="0" w:space="0" w:color="auto"/>
                  </w:divBdr>
                  <w:divsChild>
                    <w:div w:id="570191318">
                      <w:marLeft w:val="0"/>
                      <w:marRight w:val="0"/>
                      <w:marTop w:val="0"/>
                      <w:marBottom w:val="0"/>
                      <w:divBdr>
                        <w:top w:val="none" w:sz="0" w:space="0" w:color="auto"/>
                        <w:left w:val="none" w:sz="0" w:space="0" w:color="auto"/>
                        <w:bottom w:val="none" w:sz="0" w:space="0" w:color="auto"/>
                        <w:right w:val="none" w:sz="0" w:space="0" w:color="auto"/>
                      </w:divBdr>
                    </w:div>
                  </w:divsChild>
                </w:div>
                <w:div w:id="1116950297">
                  <w:marLeft w:val="0"/>
                  <w:marRight w:val="0"/>
                  <w:marTop w:val="0"/>
                  <w:marBottom w:val="0"/>
                  <w:divBdr>
                    <w:top w:val="none" w:sz="0" w:space="0" w:color="auto"/>
                    <w:left w:val="none" w:sz="0" w:space="0" w:color="auto"/>
                    <w:bottom w:val="none" w:sz="0" w:space="0" w:color="auto"/>
                    <w:right w:val="none" w:sz="0" w:space="0" w:color="auto"/>
                  </w:divBdr>
                  <w:divsChild>
                    <w:div w:id="1859613759">
                      <w:marLeft w:val="0"/>
                      <w:marRight w:val="0"/>
                      <w:marTop w:val="0"/>
                      <w:marBottom w:val="0"/>
                      <w:divBdr>
                        <w:top w:val="none" w:sz="0" w:space="0" w:color="auto"/>
                        <w:left w:val="none" w:sz="0" w:space="0" w:color="auto"/>
                        <w:bottom w:val="none" w:sz="0" w:space="0" w:color="auto"/>
                        <w:right w:val="none" w:sz="0" w:space="0" w:color="auto"/>
                      </w:divBdr>
                    </w:div>
                  </w:divsChild>
                </w:div>
                <w:div w:id="900947405">
                  <w:marLeft w:val="0"/>
                  <w:marRight w:val="0"/>
                  <w:marTop w:val="0"/>
                  <w:marBottom w:val="0"/>
                  <w:divBdr>
                    <w:top w:val="none" w:sz="0" w:space="0" w:color="auto"/>
                    <w:left w:val="none" w:sz="0" w:space="0" w:color="auto"/>
                    <w:bottom w:val="none" w:sz="0" w:space="0" w:color="auto"/>
                    <w:right w:val="none" w:sz="0" w:space="0" w:color="auto"/>
                  </w:divBdr>
                  <w:divsChild>
                    <w:div w:id="291717181">
                      <w:marLeft w:val="0"/>
                      <w:marRight w:val="0"/>
                      <w:marTop w:val="0"/>
                      <w:marBottom w:val="0"/>
                      <w:divBdr>
                        <w:top w:val="none" w:sz="0" w:space="0" w:color="auto"/>
                        <w:left w:val="none" w:sz="0" w:space="0" w:color="auto"/>
                        <w:bottom w:val="none" w:sz="0" w:space="0" w:color="auto"/>
                        <w:right w:val="none" w:sz="0" w:space="0" w:color="auto"/>
                      </w:divBdr>
                    </w:div>
                    <w:div w:id="44185909">
                      <w:marLeft w:val="0"/>
                      <w:marRight w:val="0"/>
                      <w:marTop w:val="0"/>
                      <w:marBottom w:val="0"/>
                      <w:divBdr>
                        <w:top w:val="none" w:sz="0" w:space="0" w:color="auto"/>
                        <w:left w:val="none" w:sz="0" w:space="0" w:color="auto"/>
                        <w:bottom w:val="none" w:sz="0" w:space="0" w:color="auto"/>
                        <w:right w:val="none" w:sz="0" w:space="0" w:color="auto"/>
                      </w:divBdr>
                    </w:div>
                  </w:divsChild>
                </w:div>
                <w:div w:id="486675082">
                  <w:marLeft w:val="0"/>
                  <w:marRight w:val="0"/>
                  <w:marTop w:val="0"/>
                  <w:marBottom w:val="0"/>
                  <w:divBdr>
                    <w:top w:val="none" w:sz="0" w:space="0" w:color="auto"/>
                    <w:left w:val="none" w:sz="0" w:space="0" w:color="auto"/>
                    <w:bottom w:val="none" w:sz="0" w:space="0" w:color="auto"/>
                    <w:right w:val="none" w:sz="0" w:space="0" w:color="auto"/>
                  </w:divBdr>
                  <w:divsChild>
                    <w:div w:id="901791112">
                      <w:marLeft w:val="0"/>
                      <w:marRight w:val="0"/>
                      <w:marTop w:val="0"/>
                      <w:marBottom w:val="0"/>
                      <w:divBdr>
                        <w:top w:val="none" w:sz="0" w:space="0" w:color="auto"/>
                        <w:left w:val="none" w:sz="0" w:space="0" w:color="auto"/>
                        <w:bottom w:val="none" w:sz="0" w:space="0" w:color="auto"/>
                        <w:right w:val="none" w:sz="0" w:space="0" w:color="auto"/>
                      </w:divBdr>
                    </w:div>
                    <w:div w:id="556012496">
                      <w:marLeft w:val="0"/>
                      <w:marRight w:val="0"/>
                      <w:marTop w:val="0"/>
                      <w:marBottom w:val="0"/>
                      <w:divBdr>
                        <w:top w:val="none" w:sz="0" w:space="0" w:color="auto"/>
                        <w:left w:val="none" w:sz="0" w:space="0" w:color="auto"/>
                        <w:bottom w:val="none" w:sz="0" w:space="0" w:color="auto"/>
                        <w:right w:val="none" w:sz="0" w:space="0" w:color="auto"/>
                      </w:divBdr>
                    </w:div>
                  </w:divsChild>
                </w:div>
                <w:div w:id="216665138">
                  <w:marLeft w:val="0"/>
                  <w:marRight w:val="0"/>
                  <w:marTop w:val="0"/>
                  <w:marBottom w:val="0"/>
                  <w:divBdr>
                    <w:top w:val="none" w:sz="0" w:space="0" w:color="auto"/>
                    <w:left w:val="none" w:sz="0" w:space="0" w:color="auto"/>
                    <w:bottom w:val="none" w:sz="0" w:space="0" w:color="auto"/>
                    <w:right w:val="none" w:sz="0" w:space="0" w:color="auto"/>
                  </w:divBdr>
                  <w:divsChild>
                    <w:div w:id="1266812765">
                      <w:marLeft w:val="0"/>
                      <w:marRight w:val="0"/>
                      <w:marTop w:val="0"/>
                      <w:marBottom w:val="0"/>
                      <w:divBdr>
                        <w:top w:val="none" w:sz="0" w:space="0" w:color="auto"/>
                        <w:left w:val="none" w:sz="0" w:space="0" w:color="auto"/>
                        <w:bottom w:val="none" w:sz="0" w:space="0" w:color="auto"/>
                        <w:right w:val="none" w:sz="0" w:space="0" w:color="auto"/>
                      </w:divBdr>
                    </w:div>
                    <w:div w:id="1992708606">
                      <w:marLeft w:val="0"/>
                      <w:marRight w:val="0"/>
                      <w:marTop w:val="0"/>
                      <w:marBottom w:val="0"/>
                      <w:divBdr>
                        <w:top w:val="none" w:sz="0" w:space="0" w:color="auto"/>
                        <w:left w:val="none" w:sz="0" w:space="0" w:color="auto"/>
                        <w:bottom w:val="none" w:sz="0" w:space="0" w:color="auto"/>
                        <w:right w:val="none" w:sz="0" w:space="0" w:color="auto"/>
                      </w:divBdr>
                    </w:div>
                  </w:divsChild>
                </w:div>
                <w:div w:id="1281571362">
                  <w:marLeft w:val="0"/>
                  <w:marRight w:val="0"/>
                  <w:marTop w:val="0"/>
                  <w:marBottom w:val="0"/>
                  <w:divBdr>
                    <w:top w:val="none" w:sz="0" w:space="0" w:color="auto"/>
                    <w:left w:val="none" w:sz="0" w:space="0" w:color="auto"/>
                    <w:bottom w:val="none" w:sz="0" w:space="0" w:color="auto"/>
                    <w:right w:val="none" w:sz="0" w:space="0" w:color="auto"/>
                  </w:divBdr>
                  <w:divsChild>
                    <w:div w:id="1682707128">
                      <w:marLeft w:val="0"/>
                      <w:marRight w:val="0"/>
                      <w:marTop w:val="0"/>
                      <w:marBottom w:val="0"/>
                      <w:divBdr>
                        <w:top w:val="none" w:sz="0" w:space="0" w:color="auto"/>
                        <w:left w:val="none" w:sz="0" w:space="0" w:color="auto"/>
                        <w:bottom w:val="none" w:sz="0" w:space="0" w:color="auto"/>
                        <w:right w:val="none" w:sz="0" w:space="0" w:color="auto"/>
                      </w:divBdr>
                    </w:div>
                    <w:div w:id="465709284">
                      <w:marLeft w:val="0"/>
                      <w:marRight w:val="0"/>
                      <w:marTop w:val="0"/>
                      <w:marBottom w:val="0"/>
                      <w:divBdr>
                        <w:top w:val="none" w:sz="0" w:space="0" w:color="auto"/>
                        <w:left w:val="none" w:sz="0" w:space="0" w:color="auto"/>
                        <w:bottom w:val="none" w:sz="0" w:space="0" w:color="auto"/>
                        <w:right w:val="none" w:sz="0" w:space="0" w:color="auto"/>
                      </w:divBdr>
                    </w:div>
                  </w:divsChild>
                </w:div>
                <w:div w:id="1358895214">
                  <w:marLeft w:val="0"/>
                  <w:marRight w:val="0"/>
                  <w:marTop w:val="0"/>
                  <w:marBottom w:val="0"/>
                  <w:divBdr>
                    <w:top w:val="none" w:sz="0" w:space="0" w:color="auto"/>
                    <w:left w:val="none" w:sz="0" w:space="0" w:color="auto"/>
                    <w:bottom w:val="none" w:sz="0" w:space="0" w:color="auto"/>
                    <w:right w:val="none" w:sz="0" w:space="0" w:color="auto"/>
                  </w:divBdr>
                  <w:divsChild>
                    <w:div w:id="947590271">
                      <w:marLeft w:val="0"/>
                      <w:marRight w:val="0"/>
                      <w:marTop w:val="0"/>
                      <w:marBottom w:val="0"/>
                      <w:divBdr>
                        <w:top w:val="none" w:sz="0" w:space="0" w:color="auto"/>
                        <w:left w:val="none" w:sz="0" w:space="0" w:color="auto"/>
                        <w:bottom w:val="none" w:sz="0" w:space="0" w:color="auto"/>
                        <w:right w:val="none" w:sz="0" w:space="0" w:color="auto"/>
                      </w:divBdr>
                    </w:div>
                  </w:divsChild>
                </w:div>
                <w:div w:id="1379085672">
                  <w:marLeft w:val="0"/>
                  <w:marRight w:val="0"/>
                  <w:marTop w:val="0"/>
                  <w:marBottom w:val="0"/>
                  <w:divBdr>
                    <w:top w:val="none" w:sz="0" w:space="0" w:color="auto"/>
                    <w:left w:val="none" w:sz="0" w:space="0" w:color="auto"/>
                    <w:bottom w:val="none" w:sz="0" w:space="0" w:color="auto"/>
                    <w:right w:val="none" w:sz="0" w:space="0" w:color="auto"/>
                  </w:divBdr>
                  <w:divsChild>
                    <w:div w:id="1183588726">
                      <w:marLeft w:val="0"/>
                      <w:marRight w:val="0"/>
                      <w:marTop w:val="0"/>
                      <w:marBottom w:val="0"/>
                      <w:divBdr>
                        <w:top w:val="none" w:sz="0" w:space="0" w:color="auto"/>
                        <w:left w:val="none" w:sz="0" w:space="0" w:color="auto"/>
                        <w:bottom w:val="none" w:sz="0" w:space="0" w:color="auto"/>
                        <w:right w:val="none" w:sz="0" w:space="0" w:color="auto"/>
                      </w:divBdr>
                    </w:div>
                    <w:div w:id="877816865">
                      <w:marLeft w:val="0"/>
                      <w:marRight w:val="0"/>
                      <w:marTop w:val="0"/>
                      <w:marBottom w:val="0"/>
                      <w:divBdr>
                        <w:top w:val="none" w:sz="0" w:space="0" w:color="auto"/>
                        <w:left w:val="none" w:sz="0" w:space="0" w:color="auto"/>
                        <w:bottom w:val="none" w:sz="0" w:space="0" w:color="auto"/>
                        <w:right w:val="none" w:sz="0" w:space="0" w:color="auto"/>
                      </w:divBdr>
                    </w:div>
                  </w:divsChild>
                </w:div>
                <w:div w:id="515193662">
                  <w:marLeft w:val="0"/>
                  <w:marRight w:val="0"/>
                  <w:marTop w:val="0"/>
                  <w:marBottom w:val="0"/>
                  <w:divBdr>
                    <w:top w:val="none" w:sz="0" w:space="0" w:color="auto"/>
                    <w:left w:val="none" w:sz="0" w:space="0" w:color="auto"/>
                    <w:bottom w:val="none" w:sz="0" w:space="0" w:color="auto"/>
                    <w:right w:val="none" w:sz="0" w:space="0" w:color="auto"/>
                  </w:divBdr>
                  <w:divsChild>
                    <w:div w:id="192114970">
                      <w:marLeft w:val="0"/>
                      <w:marRight w:val="0"/>
                      <w:marTop w:val="0"/>
                      <w:marBottom w:val="0"/>
                      <w:divBdr>
                        <w:top w:val="none" w:sz="0" w:space="0" w:color="auto"/>
                        <w:left w:val="none" w:sz="0" w:space="0" w:color="auto"/>
                        <w:bottom w:val="none" w:sz="0" w:space="0" w:color="auto"/>
                        <w:right w:val="none" w:sz="0" w:space="0" w:color="auto"/>
                      </w:divBdr>
                    </w:div>
                  </w:divsChild>
                </w:div>
                <w:div w:id="259218054">
                  <w:marLeft w:val="0"/>
                  <w:marRight w:val="0"/>
                  <w:marTop w:val="0"/>
                  <w:marBottom w:val="0"/>
                  <w:divBdr>
                    <w:top w:val="none" w:sz="0" w:space="0" w:color="auto"/>
                    <w:left w:val="none" w:sz="0" w:space="0" w:color="auto"/>
                    <w:bottom w:val="none" w:sz="0" w:space="0" w:color="auto"/>
                    <w:right w:val="none" w:sz="0" w:space="0" w:color="auto"/>
                  </w:divBdr>
                  <w:divsChild>
                    <w:div w:id="1459452740">
                      <w:marLeft w:val="0"/>
                      <w:marRight w:val="0"/>
                      <w:marTop w:val="0"/>
                      <w:marBottom w:val="0"/>
                      <w:divBdr>
                        <w:top w:val="none" w:sz="0" w:space="0" w:color="auto"/>
                        <w:left w:val="none" w:sz="0" w:space="0" w:color="auto"/>
                        <w:bottom w:val="none" w:sz="0" w:space="0" w:color="auto"/>
                        <w:right w:val="none" w:sz="0" w:space="0" w:color="auto"/>
                      </w:divBdr>
                    </w:div>
                  </w:divsChild>
                </w:div>
                <w:div w:id="960376463">
                  <w:marLeft w:val="0"/>
                  <w:marRight w:val="0"/>
                  <w:marTop w:val="0"/>
                  <w:marBottom w:val="0"/>
                  <w:divBdr>
                    <w:top w:val="none" w:sz="0" w:space="0" w:color="auto"/>
                    <w:left w:val="none" w:sz="0" w:space="0" w:color="auto"/>
                    <w:bottom w:val="none" w:sz="0" w:space="0" w:color="auto"/>
                    <w:right w:val="none" w:sz="0" w:space="0" w:color="auto"/>
                  </w:divBdr>
                  <w:divsChild>
                    <w:div w:id="1905749782">
                      <w:marLeft w:val="0"/>
                      <w:marRight w:val="0"/>
                      <w:marTop w:val="0"/>
                      <w:marBottom w:val="0"/>
                      <w:divBdr>
                        <w:top w:val="none" w:sz="0" w:space="0" w:color="auto"/>
                        <w:left w:val="none" w:sz="0" w:space="0" w:color="auto"/>
                        <w:bottom w:val="none" w:sz="0" w:space="0" w:color="auto"/>
                        <w:right w:val="none" w:sz="0" w:space="0" w:color="auto"/>
                      </w:divBdr>
                    </w:div>
                  </w:divsChild>
                </w:div>
                <w:div w:id="1326472098">
                  <w:marLeft w:val="0"/>
                  <w:marRight w:val="0"/>
                  <w:marTop w:val="0"/>
                  <w:marBottom w:val="0"/>
                  <w:divBdr>
                    <w:top w:val="none" w:sz="0" w:space="0" w:color="auto"/>
                    <w:left w:val="none" w:sz="0" w:space="0" w:color="auto"/>
                    <w:bottom w:val="none" w:sz="0" w:space="0" w:color="auto"/>
                    <w:right w:val="none" w:sz="0" w:space="0" w:color="auto"/>
                  </w:divBdr>
                  <w:divsChild>
                    <w:div w:id="923799582">
                      <w:marLeft w:val="0"/>
                      <w:marRight w:val="0"/>
                      <w:marTop w:val="0"/>
                      <w:marBottom w:val="0"/>
                      <w:divBdr>
                        <w:top w:val="none" w:sz="0" w:space="0" w:color="auto"/>
                        <w:left w:val="none" w:sz="0" w:space="0" w:color="auto"/>
                        <w:bottom w:val="none" w:sz="0" w:space="0" w:color="auto"/>
                        <w:right w:val="none" w:sz="0" w:space="0" w:color="auto"/>
                      </w:divBdr>
                    </w:div>
                  </w:divsChild>
                </w:div>
                <w:div w:id="1641809092">
                  <w:marLeft w:val="0"/>
                  <w:marRight w:val="0"/>
                  <w:marTop w:val="0"/>
                  <w:marBottom w:val="0"/>
                  <w:divBdr>
                    <w:top w:val="none" w:sz="0" w:space="0" w:color="auto"/>
                    <w:left w:val="none" w:sz="0" w:space="0" w:color="auto"/>
                    <w:bottom w:val="none" w:sz="0" w:space="0" w:color="auto"/>
                    <w:right w:val="none" w:sz="0" w:space="0" w:color="auto"/>
                  </w:divBdr>
                  <w:divsChild>
                    <w:div w:id="1877621370">
                      <w:marLeft w:val="0"/>
                      <w:marRight w:val="0"/>
                      <w:marTop w:val="0"/>
                      <w:marBottom w:val="0"/>
                      <w:divBdr>
                        <w:top w:val="none" w:sz="0" w:space="0" w:color="auto"/>
                        <w:left w:val="none" w:sz="0" w:space="0" w:color="auto"/>
                        <w:bottom w:val="none" w:sz="0" w:space="0" w:color="auto"/>
                        <w:right w:val="none" w:sz="0" w:space="0" w:color="auto"/>
                      </w:divBdr>
                    </w:div>
                  </w:divsChild>
                </w:div>
                <w:div w:id="1915777527">
                  <w:marLeft w:val="0"/>
                  <w:marRight w:val="0"/>
                  <w:marTop w:val="0"/>
                  <w:marBottom w:val="0"/>
                  <w:divBdr>
                    <w:top w:val="none" w:sz="0" w:space="0" w:color="auto"/>
                    <w:left w:val="none" w:sz="0" w:space="0" w:color="auto"/>
                    <w:bottom w:val="none" w:sz="0" w:space="0" w:color="auto"/>
                    <w:right w:val="none" w:sz="0" w:space="0" w:color="auto"/>
                  </w:divBdr>
                  <w:divsChild>
                    <w:div w:id="1260412644">
                      <w:marLeft w:val="0"/>
                      <w:marRight w:val="0"/>
                      <w:marTop w:val="0"/>
                      <w:marBottom w:val="0"/>
                      <w:divBdr>
                        <w:top w:val="none" w:sz="0" w:space="0" w:color="auto"/>
                        <w:left w:val="none" w:sz="0" w:space="0" w:color="auto"/>
                        <w:bottom w:val="none" w:sz="0" w:space="0" w:color="auto"/>
                        <w:right w:val="none" w:sz="0" w:space="0" w:color="auto"/>
                      </w:divBdr>
                    </w:div>
                  </w:divsChild>
                </w:div>
                <w:div w:id="1636986719">
                  <w:marLeft w:val="0"/>
                  <w:marRight w:val="0"/>
                  <w:marTop w:val="0"/>
                  <w:marBottom w:val="0"/>
                  <w:divBdr>
                    <w:top w:val="none" w:sz="0" w:space="0" w:color="auto"/>
                    <w:left w:val="none" w:sz="0" w:space="0" w:color="auto"/>
                    <w:bottom w:val="none" w:sz="0" w:space="0" w:color="auto"/>
                    <w:right w:val="none" w:sz="0" w:space="0" w:color="auto"/>
                  </w:divBdr>
                  <w:divsChild>
                    <w:div w:id="1026954054">
                      <w:marLeft w:val="0"/>
                      <w:marRight w:val="0"/>
                      <w:marTop w:val="0"/>
                      <w:marBottom w:val="0"/>
                      <w:divBdr>
                        <w:top w:val="none" w:sz="0" w:space="0" w:color="auto"/>
                        <w:left w:val="none" w:sz="0" w:space="0" w:color="auto"/>
                        <w:bottom w:val="none" w:sz="0" w:space="0" w:color="auto"/>
                        <w:right w:val="none" w:sz="0" w:space="0" w:color="auto"/>
                      </w:divBdr>
                    </w:div>
                  </w:divsChild>
                </w:div>
                <w:div w:id="634988760">
                  <w:marLeft w:val="0"/>
                  <w:marRight w:val="0"/>
                  <w:marTop w:val="0"/>
                  <w:marBottom w:val="0"/>
                  <w:divBdr>
                    <w:top w:val="none" w:sz="0" w:space="0" w:color="auto"/>
                    <w:left w:val="none" w:sz="0" w:space="0" w:color="auto"/>
                    <w:bottom w:val="none" w:sz="0" w:space="0" w:color="auto"/>
                    <w:right w:val="none" w:sz="0" w:space="0" w:color="auto"/>
                  </w:divBdr>
                  <w:divsChild>
                    <w:div w:id="1191450754">
                      <w:marLeft w:val="0"/>
                      <w:marRight w:val="0"/>
                      <w:marTop w:val="0"/>
                      <w:marBottom w:val="0"/>
                      <w:divBdr>
                        <w:top w:val="none" w:sz="0" w:space="0" w:color="auto"/>
                        <w:left w:val="none" w:sz="0" w:space="0" w:color="auto"/>
                        <w:bottom w:val="none" w:sz="0" w:space="0" w:color="auto"/>
                        <w:right w:val="none" w:sz="0" w:space="0" w:color="auto"/>
                      </w:divBdr>
                    </w:div>
                    <w:div w:id="1128553666">
                      <w:marLeft w:val="0"/>
                      <w:marRight w:val="0"/>
                      <w:marTop w:val="0"/>
                      <w:marBottom w:val="0"/>
                      <w:divBdr>
                        <w:top w:val="none" w:sz="0" w:space="0" w:color="auto"/>
                        <w:left w:val="none" w:sz="0" w:space="0" w:color="auto"/>
                        <w:bottom w:val="none" w:sz="0" w:space="0" w:color="auto"/>
                        <w:right w:val="none" w:sz="0" w:space="0" w:color="auto"/>
                      </w:divBdr>
                    </w:div>
                    <w:div w:id="884491546">
                      <w:marLeft w:val="0"/>
                      <w:marRight w:val="0"/>
                      <w:marTop w:val="0"/>
                      <w:marBottom w:val="0"/>
                      <w:divBdr>
                        <w:top w:val="none" w:sz="0" w:space="0" w:color="auto"/>
                        <w:left w:val="none" w:sz="0" w:space="0" w:color="auto"/>
                        <w:bottom w:val="none" w:sz="0" w:space="0" w:color="auto"/>
                        <w:right w:val="none" w:sz="0" w:space="0" w:color="auto"/>
                      </w:divBdr>
                    </w:div>
                  </w:divsChild>
                </w:div>
                <w:div w:id="1504588119">
                  <w:marLeft w:val="0"/>
                  <w:marRight w:val="0"/>
                  <w:marTop w:val="0"/>
                  <w:marBottom w:val="0"/>
                  <w:divBdr>
                    <w:top w:val="none" w:sz="0" w:space="0" w:color="auto"/>
                    <w:left w:val="none" w:sz="0" w:space="0" w:color="auto"/>
                    <w:bottom w:val="none" w:sz="0" w:space="0" w:color="auto"/>
                    <w:right w:val="none" w:sz="0" w:space="0" w:color="auto"/>
                  </w:divBdr>
                  <w:divsChild>
                    <w:div w:id="1995451644">
                      <w:marLeft w:val="0"/>
                      <w:marRight w:val="0"/>
                      <w:marTop w:val="0"/>
                      <w:marBottom w:val="0"/>
                      <w:divBdr>
                        <w:top w:val="none" w:sz="0" w:space="0" w:color="auto"/>
                        <w:left w:val="none" w:sz="0" w:space="0" w:color="auto"/>
                        <w:bottom w:val="none" w:sz="0" w:space="0" w:color="auto"/>
                        <w:right w:val="none" w:sz="0" w:space="0" w:color="auto"/>
                      </w:divBdr>
                    </w:div>
                  </w:divsChild>
                </w:div>
                <w:div w:id="1405026591">
                  <w:marLeft w:val="0"/>
                  <w:marRight w:val="0"/>
                  <w:marTop w:val="0"/>
                  <w:marBottom w:val="0"/>
                  <w:divBdr>
                    <w:top w:val="none" w:sz="0" w:space="0" w:color="auto"/>
                    <w:left w:val="none" w:sz="0" w:space="0" w:color="auto"/>
                    <w:bottom w:val="none" w:sz="0" w:space="0" w:color="auto"/>
                    <w:right w:val="none" w:sz="0" w:space="0" w:color="auto"/>
                  </w:divBdr>
                  <w:divsChild>
                    <w:div w:id="2002461917">
                      <w:marLeft w:val="0"/>
                      <w:marRight w:val="0"/>
                      <w:marTop w:val="0"/>
                      <w:marBottom w:val="0"/>
                      <w:divBdr>
                        <w:top w:val="none" w:sz="0" w:space="0" w:color="auto"/>
                        <w:left w:val="none" w:sz="0" w:space="0" w:color="auto"/>
                        <w:bottom w:val="none" w:sz="0" w:space="0" w:color="auto"/>
                        <w:right w:val="none" w:sz="0" w:space="0" w:color="auto"/>
                      </w:divBdr>
                    </w:div>
                  </w:divsChild>
                </w:div>
                <w:div w:id="282198317">
                  <w:marLeft w:val="0"/>
                  <w:marRight w:val="0"/>
                  <w:marTop w:val="0"/>
                  <w:marBottom w:val="0"/>
                  <w:divBdr>
                    <w:top w:val="none" w:sz="0" w:space="0" w:color="auto"/>
                    <w:left w:val="none" w:sz="0" w:space="0" w:color="auto"/>
                    <w:bottom w:val="none" w:sz="0" w:space="0" w:color="auto"/>
                    <w:right w:val="none" w:sz="0" w:space="0" w:color="auto"/>
                  </w:divBdr>
                  <w:divsChild>
                    <w:div w:id="60058919">
                      <w:marLeft w:val="0"/>
                      <w:marRight w:val="0"/>
                      <w:marTop w:val="0"/>
                      <w:marBottom w:val="0"/>
                      <w:divBdr>
                        <w:top w:val="none" w:sz="0" w:space="0" w:color="auto"/>
                        <w:left w:val="none" w:sz="0" w:space="0" w:color="auto"/>
                        <w:bottom w:val="none" w:sz="0" w:space="0" w:color="auto"/>
                        <w:right w:val="none" w:sz="0" w:space="0" w:color="auto"/>
                      </w:divBdr>
                    </w:div>
                  </w:divsChild>
                </w:div>
                <w:div w:id="631440690">
                  <w:marLeft w:val="0"/>
                  <w:marRight w:val="0"/>
                  <w:marTop w:val="0"/>
                  <w:marBottom w:val="0"/>
                  <w:divBdr>
                    <w:top w:val="none" w:sz="0" w:space="0" w:color="auto"/>
                    <w:left w:val="none" w:sz="0" w:space="0" w:color="auto"/>
                    <w:bottom w:val="none" w:sz="0" w:space="0" w:color="auto"/>
                    <w:right w:val="none" w:sz="0" w:space="0" w:color="auto"/>
                  </w:divBdr>
                  <w:divsChild>
                    <w:div w:id="385761599">
                      <w:marLeft w:val="0"/>
                      <w:marRight w:val="0"/>
                      <w:marTop w:val="0"/>
                      <w:marBottom w:val="0"/>
                      <w:divBdr>
                        <w:top w:val="none" w:sz="0" w:space="0" w:color="auto"/>
                        <w:left w:val="none" w:sz="0" w:space="0" w:color="auto"/>
                        <w:bottom w:val="none" w:sz="0" w:space="0" w:color="auto"/>
                        <w:right w:val="none" w:sz="0" w:space="0" w:color="auto"/>
                      </w:divBdr>
                    </w:div>
                  </w:divsChild>
                </w:div>
                <w:div w:id="544293820">
                  <w:marLeft w:val="0"/>
                  <w:marRight w:val="0"/>
                  <w:marTop w:val="0"/>
                  <w:marBottom w:val="0"/>
                  <w:divBdr>
                    <w:top w:val="none" w:sz="0" w:space="0" w:color="auto"/>
                    <w:left w:val="none" w:sz="0" w:space="0" w:color="auto"/>
                    <w:bottom w:val="none" w:sz="0" w:space="0" w:color="auto"/>
                    <w:right w:val="none" w:sz="0" w:space="0" w:color="auto"/>
                  </w:divBdr>
                  <w:divsChild>
                    <w:div w:id="1768769742">
                      <w:marLeft w:val="0"/>
                      <w:marRight w:val="0"/>
                      <w:marTop w:val="0"/>
                      <w:marBottom w:val="0"/>
                      <w:divBdr>
                        <w:top w:val="none" w:sz="0" w:space="0" w:color="auto"/>
                        <w:left w:val="none" w:sz="0" w:space="0" w:color="auto"/>
                        <w:bottom w:val="none" w:sz="0" w:space="0" w:color="auto"/>
                        <w:right w:val="none" w:sz="0" w:space="0" w:color="auto"/>
                      </w:divBdr>
                    </w:div>
                  </w:divsChild>
                </w:div>
                <w:div w:id="1370102430">
                  <w:marLeft w:val="0"/>
                  <w:marRight w:val="0"/>
                  <w:marTop w:val="0"/>
                  <w:marBottom w:val="0"/>
                  <w:divBdr>
                    <w:top w:val="none" w:sz="0" w:space="0" w:color="auto"/>
                    <w:left w:val="none" w:sz="0" w:space="0" w:color="auto"/>
                    <w:bottom w:val="none" w:sz="0" w:space="0" w:color="auto"/>
                    <w:right w:val="none" w:sz="0" w:space="0" w:color="auto"/>
                  </w:divBdr>
                  <w:divsChild>
                    <w:div w:id="398401814">
                      <w:marLeft w:val="0"/>
                      <w:marRight w:val="0"/>
                      <w:marTop w:val="0"/>
                      <w:marBottom w:val="0"/>
                      <w:divBdr>
                        <w:top w:val="none" w:sz="0" w:space="0" w:color="auto"/>
                        <w:left w:val="none" w:sz="0" w:space="0" w:color="auto"/>
                        <w:bottom w:val="none" w:sz="0" w:space="0" w:color="auto"/>
                        <w:right w:val="none" w:sz="0" w:space="0" w:color="auto"/>
                      </w:divBdr>
                    </w:div>
                  </w:divsChild>
                </w:div>
                <w:div w:id="1640067260">
                  <w:marLeft w:val="0"/>
                  <w:marRight w:val="0"/>
                  <w:marTop w:val="0"/>
                  <w:marBottom w:val="0"/>
                  <w:divBdr>
                    <w:top w:val="none" w:sz="0" w:space="0" w:color="auto"/>
                    <w:left w:val="none" w:sz="0" w:space="0" w:color="auto"/>
                    <w:bottom w:val="none" w:sz="0" w:space="0" w:color="auto"/>
                    <w:right w:val="none" w:sz="0" w:space="0" w:color="auto"/>
                  </w:divBdr>
                  <w:divsChild>
                    <w:div w:id="694036442">
                      <w:marLeft w:val="0"/>
                      <w:marRight w:val="0"/>
                      <w:marTop w:val="0"/>
                      <w:marBottom w:val="0"/>
                      <w:divBdr>
                        <w:top w:val="none" w:sz="0" w:space="0" w:color="auto"/>
                        <w:left w:val="none" w:sz="0" w:space="0" w:color="auto"/>
                        <w:bottom w:val="none" w:sz="0" w:space="0" w:color="auto"/>
                        <w:right w:val="none" w:sz="0" w:space="0" w:color="auto"/>
                      </w:divBdr>
                    </w:div>
                  </w:divsChild>
                </w:div>
                <w:div w:id="1659267829">
                  <w:marLeft w:val="0"/>
                  <w:marRight w:val="0"/>
                  <w:marTop w:val="0"/>
                  <w:marBottom w:val="0"/>
                  <w:divBdr>
                    <w:top w:val="none" w:sz="0" w:space="0" w:color="auto"/>
                    <w:left w:val="none" w:sz="0" w:space="0" w:color="auto"/>
                    <w:bottom w:val="none" w:sz="0" w:space="0" w:color="auto"/>
                    <w:right w:val="none" w:sz="0" w:space="0" w:color="auto"/>
                  </w:divBdr>
                  <w:divsChild>
                    <w:div w:id="276371106">
                      <w:marLeft w:val="0"/>
                      <w:marRight w:val="0"/>
                      <w:marTop w:val="0"/>
                      <w:marBottom w:val="0"/>
                      <w:divBdr>
                        <w:top w:val="none" w:sz="0" w:space="0" w:color="auto"/>
                        <w:left w:val="none" w:sz="0" w:space="0" w:color="auto"/>
                        <w:bottom w:val="none" w:sz="0" w:space="0" w:color="auto"/>
                        <w:right w:val="none" w:sz="0" w:space="0" w:color="auto"/>
                      </w:divBdr>
                    </w:div>
                  </w:divsChild>
                </w:div>
                <w:div w:id="996420778">
                  <w:marLeft w:val="0"/>
                  <w:marRight w:val="0"/>
                  <w:marTop w:val="0"/>
                  <w:marBottom w:val="0"/>
                  <w:divBdr>
                    <w:top w:val="none" w:sz="0" w:space="0" w:color="auto"/>
                    <w:left w:val="none" w:sz="0" w:space="0" w:color="auto"/>
                    <w:bottom w:val="none" w:sz="0" w:space="0" w:color="auto"/>
                    <w:right w:val="none" w:sz="0" w:space="0" w:color="auto"/>
                  </w:divBdr>
                  <w:divsChild>
                    <w:div w:id="1792549348">
                      <w:marLeft w:val="0"/>
                      <w:marRight w:val="0"/>
                      <w:marTop w:val="0"/>
                      <w:marBottom w:val="0"/>
                      <w:divBdr>
                        <w:top w:val="none" w:sz="0" w:space="0" w:color="auto"/>
                        <w:left w:val="none" w:sz="0" w:space="0" w:color="auto"/>
                        <w:bottom w:val="none" w:sz="0" w:space="0" w:color="auto"/>
                        <w:right w:val="none" w:sz="0" w:space="0" w:color="auto"/>
                      </w:divBdr>
                    </w:div>
                  </w:divsChild>
                </w:div>
                <w:div w:id="1341619740">
                  <w:marLeft w:val="0"/>
                  <w:marRight w:val="0"/>
                  <w:marTop w:val="0"/>
                  <w:marBottom w:val="0"/>
                  <w:divBdr>
                    <w:top w:val="none" w:sz="0" w:space="0" w:color="auto"/>
                    <w:left w:val="none" w:sz="0" w:space="0" w:color="auto"/>
                    <w:bottom w:val="none" w:sz="0" w:space="0" w:color="auto"/>
                    <w:right w:val="none" w:sz="0" w:space="0" w:color="auto"/>
                  </w:divBdr>
                  <w:divsChild>
                    <w:div w:id="39670905">
                      <w:marLeft w:val="0"/>
                      <w:marRight w:val="0"/>
                      <w:marTop w:val="0"/>
                      <w:marBottom w:val="0"/>
                      <w:divBdr>
                        <w:top w:val="none" w:sz="0" w:space="0" w:color="auto"/>
                        <w:left w:val="none" w:sz="0" w:space="0" w:color="auto"/>
                        <w:bottom w:val="none" w:sz="0" w:space="0" w:color="auto"/>
                        <w:right w:val="none" w:sz="0" w:space="0" w:color="auto"/>
                      </w:divBdr>
                    </w:div>
                  </w:divsChild>
                </w:div>
                <w:div w:id="470485632">
                  <w:marLeft w:val="0"/>
                  <w:marRight w:val="0"/>
                  <w:marTop w:val="0"/>
                  <w:marBottom w:val="0"/>
                  <w:divBdr>
                    <w:top w:val="none" w:sz="0" w:space="0" w:color="auto"/>
                    <w:left w:val="none" w:sz="0" w:space="0" w:color="auto"/>
                    <w:bottom w:val="none" w:sz="0" w:space="0" w:color="auto"/>
                    <w:right w:val="none" w:sz="0" w:space="0" w:color="auto"/>
                  </w:divBdr>
                  <w:divsChild>
                    <w:div w:id="562065850">
                      <w:marLeft w:val="0"/>
                      <w:marRight w:val="0"/>
                      <w:marTop w:val="0"/>
                      <w:marBottom w:val="0"/>
                      <w:divBdr>
                        <w:top w:val="none" w:sz="0" w:space="0" w:color="auto"/>
                        <w:left w:val="none" w:sz="0" w:space="0" w:color="auto"/>
                        <w:bottom w:val="none" w:sz="0" w:space="0" w:color="auto"/>
                        <w:right w:val="none" w:sz="0" w:space="0" w:color="auto"/>
                      </w:divBdr>
                    </w:div>
                  </w:divsChild>
                </w:div>
                <w:div w:id="714961878">
                  <w:marLeft w:val="0"/>
                  <w:marRight w:val="0"/>
                  <w:marTop w:val="0"/>
                  <w:marBottom w:val="0"/>
                  <w:divBdr>
                    <w:top w:val="none" w:sz="0" w:space="0" w:color="auto"/>
                    <w:left w:val="none" w:sz="0" w:space="0" w:color="auto"/>
                    <w:bottom w:val="none" w:sz="0" w:space="0" w:color="auto"/>
                    <w:right w:val="none" w:sz="0" w:space="0" w:color="auto"/>
                  </w:divBdr>
                  <w:divsChild>
                    <w:div w:id="1746301621">
                      <w:marLeft w:val="0"/>
                      <w:marRight w:val="0"/>
                      <w:marTop w:val="0"/>
                      <w:marBottom w:val="0"/>
                      <w:divBdr>
                        <w:top w:val="none" w:sz="0" w:space="0" w:color="auto"/>
                        <w:left w:val="none" w:sz="0" w:space="0" w:color="auto"/>
                        <w:bottom w:val="none" w:sz="0" w:space="0" w:color="auto"/>
                        <w:right w:val="none" w:sz="0" w:space="0" w:color="auto"/>
                      </w:divBdr>
                    </w:div>
                  </w:divsChild>
                </w:div>
                <w:div w:id="1806583250">
                  <w:marLeft w:val="0"/>
                  <w:marRight w:val="0"/>
                  <w:marTop w:val="0"/>
                  <w:marBottom w:val="0"/>
                  <w:divBdr>
                    <w:top w:val="none" w:sz="0" w:space="0" w:color="auto"/>
                    <w:left w:val="none" w:sz="0" w:space="0" w:color="auto"/>
                    <w:bottom w:val="none" w:sz="0" w:space="0" w:color="auto"/>
                    <w:right w:val="none" w:sz="0" w:space="0" w:color="auto"/>
                  </w:divBdr>
                  <w:divsChild>
                    <w:div w:id="261228551">
                      <w:marLeft w:val="0"/>
                      <w:marRight w:val="0"/>
                      <w:marTop w:val="0"/>
                      <w:marBottom w:val="0"/>
                      <w:divBdr>
                        <w:top w:val="none" w:sz="0" w:space="0" w:color="auto"/>
                        <w:left w:val="none" w:sz="0" w:space="0" w:color="auto"/>
                        <w:bottom w:val="none" w:sz="0" w:space="0" w:color="auto"/>
                        <w:right w:val="none" w:sz="0" w:space="0" w:color="auto"/>
                      </w:divBdr>
                    </w:div>
                  </w:divsChild>
                </w:div>
                <w:div w:id="312874509">
                  <w:marLeft w:val="0"/>
                  <w:marRight w:val="0"/>
                  <w:marTop w:val="0"/>
                  <w:marBottom w:val="0"/>
                  <w:divBdr>
                    <w:top w:val="none" w:sz="0" w:space="0" w:color="auto"/>
                    <w:left w:val="none" w:sz="0" w:space="0" w:color="auto"/>
                    <w:bottom w:val="none" w:sz="0" w:space="0" w:color="auto"/>
                    <w:right w:val="none" w:sz="0" w:space="0" w:color="auto"/>
                  </w:divBdr>
                  <w:divsChild>
                    <w:div w:id="927691498">
                      <w:marLeft w:val="0"/>
                      <w:marRight w:val="0"/>
                      <w:marTop w:val="0"/>
                      <w:marBottom w:val="0"/>
                      <w:divBdr>
                        <w:top w:val="none" w:sz="0" w:space="0" w:color="auto"/>
                        <w:left w:val="none" w:sz="0" w:space="0" w:color="auto"/>
                        <w:bottom w:val="none" w:sz="0" w:space="0" w:color="auto"/>
                        <w:right w:val="none" w:sz="0" w:space="0" w:color="auto"/>
                      </w:divBdr>
                    </w:div>
                  </w:divsChild>
                </w:div>
                <w:div w:id="57022149">
                  <w:marLeft w:val="0"/>
                  <w:marRight w:val="0"/>
                  <w:marTop w:val="0"/>
                  <w:marBottom w:val="0"/>
                  <w:divBdr>
                    <w:top w:val="none" w:sz="0" w:space="0" w:color="auto"/>
                    <w:left w:val="none" w:sz="0" w:space="0" w:color="auto"/>
                    <w:bottom w:val="none" w:sz="0" w:space="0" w:color="auto"/>
                    <w:right w:val="none" w:sz="0" w:space="0" w:color="auto"/>
                  </w:divBdr>
                  <w:divsChild>
                    <w:div w:id="2123499327">
                      <w:marLeft w:val="0"/>
                      <w:marRight w:val="0"/>
                      <w:marTop w:val="0"/>
                      <w:marBottom w:val="0"/>
                      <w:divBdr>
                        <w:top w:val="none" w:sz="0" w:space="0" w:color="auto"/>
                        <w:left w:val="none" w:sz="0" w:space="0" w:color="auto"/>
                        <w:bottom w:val="none" w:sz="0" w:space="0" w:color="auto"/>
                        <w:right w:val="none" w:sz="0" w:space="0" w:color="auto"/>
                      </w:divBdr>
                    </w:div>
                  </w:divsChild>
                </w:div>
                <w:div w:id="73359813">
                  <w:marLeft w:val="0"/>
                  <w:marRight w:val="0"/>
                  <w:marTop w:val="0"/>
                  <w:marBottom w:val="0"/>
                  <w:divBdr>
                    <w:top w:val="none" w:sz="0" w:space="0" w:color="auto"/>
                    <w:left w:val="none" w:sz="0" w:space="0" w:color="auto"/>
                    <w:bottom w:val="none" w:sz="0" w:space="0" w:color="auto"/>
                    <w:right w:val="none" w:sz="0" w:space="0" w:color="auto"/>
                  </w:divBdr>
                  <w:divsChild>
                    <w:div w:id="222059583">
                      <w:marLeft w:val="0"/>
                      <w:marRight w:val="0"/>
                      <w:marTop w:val="0"/>
                      <w:marBottom w:val="0"/>
                      <w:divBdr>
                        <w:top w:val="none" w:sz="0" w:space="0" w:color="auto"/>
                        <w:left w:val="none" w:sz="0" w:space="0" w:color="auto"/>
                        <w:bottom w:val="none" w:sz="0" w:space="0" w:color="auto"/>
                        <w:right w:val="none" w:sz="0" w:space="0" w:color="auto"/>
                      </w:divBdr>
                    </w:div>
                  </w:divsChild>
                </w:div>
                <w:div w:id="78791103">
                  <w:marLeft w:val="0"/>
                  <w:marRight w:val="0"/>
                  <w:marTop w:val="0"/>
                  <w:marBottom w:val="0"/>
                  <w:divBdr>
                    <w:top w:val="none" w:sz="0" w:space="0" w:color="auto"/>
                    <w:left w:val="none" w:sz="0" w:space="0" w:color="auto"/>
                    <w:bottom w:val="none" w:sz="0" w:space="0" w:color="auto"/>
                    <w:right w:val="none" w:sz="0" w:space="0" w:color="auto"/>
                  </w:divBdr>
                  <w:divsChild>
                    <w:div w:id="1583874988">
                      <w:marLeft w:val="0"/>
                      <w:marRight w:val="0"/>
                      <w:marTop w:val="0"/>
                      <w:marBottom w:val="0"/>
                      <w:divBdr>
                        <w:top w:val="none" w:sz="0" w:space="0" w:color="auto"/>
                        <w:left w:val="none" w:sz="0" w:space="0" w:color="auto"/>
                        <w:bottom w:val="none" w:sz="0" w:space="0" w:color="auto"/>
                        <w:right w:val="none" w:sz="0" w:space="0" w:color="auto"/>
                      </w:divBdr>
                    </w:div>
                    <w:div w:id="1986396358">
                      <w:marLeft w:val="0"/>
                      <w:marRight w:val="0"/>
                      <w:marTop w:val="0"/>
                      <w:marBottom w:val="0"/>
                      <w:divBdr>
                        <w:top w:val="none" w:sz="0" w:space="0" w:color="auto"/>
                        <w:left w:val="none" w:sz="0" w:space="0" w:color="auto"/>
                        <w:bottom w:val="none" w:sz="0" w:space="0" w:color="auto"/>
                        <w:right w:val="none" w:sz="0" w:space="0" w:color="auto"/>
                      </w:divBdr>
                    </w:div>
                    <w:div w:id="973801930">
                      <w:marLeft w:val="0"/>
                      <w:marRight w:val="0"/>
                      <w:marTop w:val="0"/>
                      <w:marBottom w:val="0"/>
                      <w:divBdr>
                        <w:top w:val="none" w:sz="0" w:space="0" w:color="auto"/>
                        <w:left w:val="none" w:sz="0" w:space="0" w:color="auto"/>
                        <w:bottom w:val="none" w:sz="0" w:space="0" w:color="auto"/>
                        <w:right w:val="none" w:sz="0" w:space="0" w:color="auto"/>
                      </w:divBdr>
                    </w:div>
                  </w:divsChild>
                </w:div>
                <w:div w:id="1524518723">
                  <w:marLeft w:val="0"/>
                  <w:marRight w:val="0"/>
                  <w:marTop w:val="0"/>
                  <w:marBottom w:val="0"/>
                  <w:divBdr>
                    <w:top w:val="none" w:sz="0" w:space="0" w:color="auto"/>
                    <w:left w:val="none" w:sz="0" w:space="0" w:color="auto"/>
                    <w:bottom w:val="none" w:sz="0" w:space="0" w:color="auto"/>
                    <w:right w:val="none" w:sz="0" w:space="0" w:color="auto"/>
                  </w:divBdr>
                  <w:divsChild>
                    <w:div w:id="1488353918">
                      <w:marLeft w:val="0"/>
                      <w:marRight w:val="0"/>
                      <w:marTop w:val="0"/>
                      <w:marBottom w:val="0"/>
                      <w:divBdr>
                        <w:top w:val="none" w:sz="0" w:space="0" w:color="auto"/>
                        <w:left w:val="none" w:sz="0" w:space="0" w:color="auto"/>
                        <w:bottom w:val="none" w:sz="0" w:space="0" w:color="auto"/>
                        <w:right w:val="none" w:sz="0" w:space="0" w:color="auto"/>
                      </w:divBdr>
                    </w:div>
                  </w:divsChild>
                </w:div>
                <w:div w:id="1429042002">
                  <w:marLeft w:val="0"/>
                  <w:marRight w:val="0"/>
                  <w:marTop w:val="0"/>
                  <w:marBottom w:val="0"/>
                  <w:divBdr>
                    <w:top w:val="none" w:sz="0" w:space="0" w:color="auto"/>
                    <w:left w:val="none" w:sz="0" w:space="0" w:color="auto"/>
                    <w:bottom w:val="none" w:sz="0" w:space="0" w:color="auto"/>
                    <w:right w:val="none" w:sz="0" w:space="0" w:color="auto"/>
                  </w:divBdr>
                  <w:divsChild>
                    <w:div w:id="1627809294">
                      <w:marLeft w:val="0"/>
                      <w:marRight w:val="0"/>
                      <w:marTop w:val="0"/>
                      <w:marBottom w:val="0"/>
                      <w:divBdr>
                        <w:top w:val="none" w:sz="0" w:space="0" w:color="auto"/>
                        <w:left w:val="none" w:sz="0" w:space="0" w:color="auto"/>
                        <w:bottom w:val="none" w:sz="0" w:space="0" w:color="auto"/>
                        <w:right w:val="none" w:sz="0" w:space="0" w:color="auto"/>
                      </w:divBdr>
                    </w:div>
                  </w:divsChild>
                </w:div>
                <w:div w:id="1768767757">
                  <w:marLeft w:val="0"/>
                  <w:marRight w:val="0"/>
                  <w:marTop w:val="0"/>
                  <w:marBottom w:val="0"/>
                  <w:divBdr>
                    <w:top w:val="none" w:sz="0" w:space="0" w:color="auto"/>
                    <w:left w:val="none" w:sz="0" w:space="0" w:color="auto"/>
                    <w:bottom w:val="none" w:sz="0" w:space="0" w:color="auto"/>
                    <w:right w:val="none" w:sz="0" w:space="0" w:color="auto"/>
                  </w:divBdr>
                  <w:divsChild>
                    <w:div w:id="1009480331">
                      <w:marLeft w:val="0"/>
                      <w:marRight w:val="0"/>
                      <w:marTop w:val="0"/>
                      <w:marBottom w:val="0"/>
                      <w:divBdr>
                        <w:top w:val="none" w:sz="0" w:space="0" w:color="auto"/>
                        <w:left w:val="none" w:sz="0" w:space="0" w:color="auto"/>
                        <w:bottom w:val="none" w:sz="0" w:space="0" w:color="auto"/>
                        <w:right w:val="none" w:sz="0" w:space="0" w:color="auto"/>
                      </w:divBdr>
                    </w:div>
                  </w:divsChild>
                </w:div>
                <w:div w:id="288052731">
                  <w:marLeft w:val="0"/>
                  <w:marRight w:val="0"/>
                  <w:marTop w:val="0"/>
                  <w:marBottom w:val="0"/>
                  <w:divBdr>
                    <w:top w:val="none" w:sz="0" w:space="0" w:color="auto"/>
                    <w:left w:val="none" w:sz="0" w:space="0" w:color="auto"/>
                    <w:bottom w:val="none" w:sz="0" w:space="0" w:color="auto"/>
                    <w:right w:val="none" w:sz="0" w:space="0" w:color="auto"/>
                  </w:divBdr>
                  <w:divsChild>
                    <w:div w:id="469712183">
                      <w:marLeft w:val="0"/>
                      <w:marRight w:val="0"/>
                      <w:marTop w:val="0"/>
                      <w:marBottom w:val="0"/>
                      <w:divBdr>
                        <w:top w:val="none" w:sz="0" w:space="0" w:color="auto"/>
                        <w:left w:val="none" w:sz="0" w:space="0" w:color="auto"/>
                        <w:bottom w:val="none" w:sz="0" w:space="0" w:color="auto"/>
                        <w:right w:val="none" w:sz="0" w:space="0" w:color="auto"/>
                      </w:divBdr>
                    </w:div>
                  </w:divsChild>
                </w:div>
                <w:div w:id="1960262816">
                  <w:marLeft w:val="0"/>
                  <w:marRight w:val="0"/>
                  <w:marTop w:val="0"/>
                  <w:marBottom w:val="0"/>
                  <w:divBdr>
                    <w:top w:val="none" w:sz="0" w:space="0" w:color="auto"/>
                    <w:left w:val="none" w:sz="0" w:space="0" w:color="auto"/>
                    <w:bottom w:val="none" w:sz="0" w:space="0" w:color="auto"/>
                    <w:right w:val="none" w:sz="0" w:space="0" w:color="auto"/>
                  </w:divBdr>
                  <w:divsChild>
                    <w:div w:id="733744235">
                      <w:marLeft w:val="0"/>
                      <w:marRight w:val="0"/>
                      <w:marTop w:val="0"/>
                      <w:marBottom w:val="0"/>
                      <w:divBdr>
                        <w:top w:val="none" w:sz="0" w:space="0" w:color="auto"/>
                        <w:left w:val="none" w:sz="0" w:space="0" w:color="auto"/>
                        <w:bottom w:val="none" w:sz="0" w:space="0" w:color="auto"/>
                        <w:right w:val="none" w:sz="0" w:space="0" w:color="auto"/>
                      </w:divBdr>
                    </w:div>
                  </w:divsChild>
                </w:div>
                <w:div w:id="492142450">
                  <w:marLeft w:val="0"/>
                  <w:marRight w:val="0"/>
                  <w:marTop w:val="0"/>
                  <w:marBottom w:val="0"/>
                  <w:divBdr>
                    <w:top w:val="none" w:sz="0" w:space="0" w:color="auto"/>
                    <w:left w:val="none" w:sz="0" w:space="0" w:color="auto"/>
                    <w:bottom w:val="none" w:sz="0" w:space="0" w:color="auto"/>
                    <w:right w:val="none" w:sz="0" w:space="0" w:color="auto"/>
                  </w:divBdr>
                  <w:divsChild>
                    <w:div w:id="1637449451">
                      <w:marLeft w:val="0"/>
                      <w:marRight w:val="0"/>
                      <w:marTop w:val="0"/>
                      <w:marBottom w:val="0"/>
                      <w:divBdr>
                        <w:top w:val="none" w:sz="0" w:space="0" w:color="auto"/>
                        <w:left w:val="none" w:sz="0" w:space="0" w:color="auto"/>
                        <w:bottom w:val="none" w:sz="0" w:space="0" w:color="auto"/>
                        <w:right w:val="none" w:sz="0" w:space="0" w:color="auto"/>
                      </w:divBdr>
                    </w:div>
                  </w:divsChild>
                </w:div>
                <w:div w:id="1048340701">
                  <w:marLeft w:val="0"/>
                  <w:marRight w:val="0"/>
                  <w:marTop w:val="0"/>
                  <w:marBottom w:val="0"/>
                  <w:divBdr>
                    <w:top w:val="none" w:sz="0" w:space="0" w:color="auto"/>
                    <w:left w:val="none" w:sz="0" w:space="0" w:color="auto"/>
                    <w:bottom w:val="none" w:sz="0" w:space="0" w:color="auto"/>
                    <w:right w:val="none" w:sz="0" w:space="0" w:color="auto"/>
                  </w:divBdr>
                  <w:divsChild>
                    <w:div w:id="1988509692">
                      <w:marLeft w:val="0"/>
                      <w:marRight w:val="0"/>
                      <w:marTop w:val="0"/>
                      <w:marBottom w:val="0"/>
                      <w:divBdr>
                        <w:top w:val="none" w:sz="0" w:space="0" w:color="auto"/>
                        <w:left w:val="none" w:sz="0" w:space="0" w:color="auto"/>
                        <w:bottom w:val="none" w:sz="0" w:space="0" w:color="auto"/>
                        <w:right w:val="none" w:sz="0" w:space="0" w:color="auto"/>
                      </w:divBdr>
                    </w:div>
                  </w:divsChild>
                </w:div>
                <w:div w:id="476386223">
                  <w:marLeft w:val="0"/>
                  <w:marRight w:val="0"/>
                  <w:marTop w:val="0"/>
                  <w:marBottom w:val="0"/>
                  <w:divBdr>
                    <w:top w:val="none" w:sz="0" w:space="0" w:color="auto"/>
                    <w:left w:val="none" w:sz="0" w:space="0" w:color="auto"/>
                    <w:bottom w:val="none" w:sz="0" w:space="0" w:color="auto"/>
                    <w:right w:val="none" w:sz="0" w:space="0" w:color="auto"/>
                  </w:divBdr>
                  <w:divsChild>
                    <w:div w:id="2135826439">
                      <w:marLeft w:val="0"/>
                      <w:marRight w:val="0"/>
                      <w:marTop w:val="0"/>
                      <w:marBottom w:val="0"/>
                      <w:divBdr>
                        <w:top w:val="none" w:sz="0" w:space="0" w:color="auto"/>
                        <w:left w:val="none" w:sz="0" w:space="0" w:color="auto"/>
                        <w:bottom w:val="none" w:sz="0" w:space="0" w:color="auto"/>
                        <w:right w:val="none" w:sz="0" w:space="0" w:color="auto"/>
                      </w:divBdr>
                    </w:div>
                    <w:div w:id="974020355">
                      <w:marLeft w:val="0"/>
                      <w:marRight w:val="0"/>
                      <w:marTop w:val="0"/>
                      <w:marBottom w:val="0"/>
                      <w:divBdr>
                        <w:top w:val="none" w:sz="0" w:space="0" w:color="auto"/>
                        <w:left w:val="none" w:sz="0" w:space="0" w:color="auto"/>
                        <w:bottom w:val="none" w:sz="0" w:space="0" w:color="auto"/>
                        <w:right w:val="none" w:sz="0" w:space="0" w:color="auto"/>
                      </w:divBdr>
                    </w:div>
                  </w:divsChild>
                </w:div>
                <w:div w:id="63995233">
                  <w:marLeft w:val="0"/>
                  <w:marRight w:val="0"/>
                  <w:marTop w:val="0"/>
                  <w:marBottom w:val="0"/>
                  <w:divBdr>
                    <w:top w:val="none" w:sz="0" w:space="0" w:color="auto"/>
                    <w:left w:val="none" w:sz="0" w:space="0" w:color="auto"/>
                    <w:bottom w:val="none" w:sz="0" w:space="0" w:color="auto"/>
                    <w:right w:val="none" w:sz="0" w:space="0" w:color="auto"/>
                  </w:divBdr>
                  <w:divsChild>
                    <w:div w:id="603535164">
                      <w:marLeft w:val="0"/>
                      <w:marRight w:val="0"/>
                      <w:marTop w:val="0"/>
                      <w:marBottom w:val="0"/>
                      <w:divBdr>
                        <w:top w:val="none" w:sz="0" w:space="0" w:color="auto"/>
                        <w:left w:val="none" w:sz="0" w:space="0" w:color="auto"/>
                        <w:bottom w:val="none" w:sz="0" w:space="0" w:color="auto"/>
                        <w:right w:val="none" w:sz="0" w:space="0" w:color="auto"/>
                      </w:divBdr>
                    </w:div>
                  </w:divsChild>
                </w:div>
                <w:div w:id="1647589927">
                  <w:marLeft w:val="0"/>
                  <w:marRight w:val="0"/>
                  <w:marTop w:val="0"/>
                  <w:marBottom w:val="0"/>
                  <w:divBdr>
                    <w:top w:val="none" w:sz="0" w:space="0" w:color="auto"/>
                    <w:left w:val="none" w:sz="0" w:space="0" w:color="auto"/>
                    <w:bottom w:val="none" w:sz="0" w:space="0" w:color="auto"/>
                    <w:right w:val="none" w:sz="0" w:space="0" w:color="auto"/>
                  </w:divBdr>
                  <w:divsChild>
                    <w:div w:id="315887182">
                      <w:marLeft w:val="0"/>
                      <w:marRight w:val="0"/>
                      <w:marTop w:val="0"/>
                      <w:marBottom w:val="0"/>
                      <w:divBdr>
                        <w:top w:val="none" w:sz="0" w:space="0" w:color="auto"/>
                        <w:left w:val="none" w:sz="0" w:space="0" w:color="auto"/>
                        <w:bottom w:val="none" w:sz="0" w:space="0" w:color="auto"/>
                        <w:right w:val="none" w:sz="0" w:space="0" w:color="auto"/>
                      </w:divBdr>
                    </w:div>
                  </w:divsChild>
                </w:div>
                <w:div w:id="558053470">
                  <w:marLeft w:val="0"/>
                  <w:marRight w:val="0"/>
                  <w:marTop w:val="0"/>
                  <w:marBottom w:val="0"/>
                  <w:divBdr>
                    <w:top w:val="none" w:sz="0" w:space="0" w:color="auto"/>
                    <w:left w:val="none" w:sz="0" w:space="0" w:color="auto"/>
                    <w:bottom w:val="none" w:sz="0" w:space="0" w:color="auto"/>
                    <w:right w:val="none" w:sz="0" w:space="0" w:color="auto"/>
                  </w:divBdr>
                  <w:divsChild>
                    <w:div w:id="14119164">
                      <w:marLeft w:val="0"/>
                      <w:marRight w:val="0"/>
                      <w:marTop w:val="0"/>
                      <w:marBottom w:val="0"/>
                      <w:divBdr>
                        <w:top w:val="none" w:sz="0" w:space="0" w:color="auto"/>
                        <w:left w:val="none" w:sz="0" w:space="0" w:color="auto"/>
                        <w:bottom w:val="none" w:sz="0" w:space="0" w:color="auto"/>
                        <w:right w:val="none" w:sz="0" w:space="0" w:color="auto"/>
                      </w:divBdr>
                    </w:div>
                  </w:divsChild>
                </w:div>
                <w:div w:id="1649089388">
                  <w:marLeft w:val="0"/>
                  <w:marRight w:val="0"/>
                  <w:marTop w:val="0"/>
                  <w:marBottom w:val="0"/>
                  <w:divBdr>
                    <w:top w:val="none" w:sz="0" w:space="0" w:color="auto"/>
                    <w:left w:val="none" w:sz="0" w:space="0" w:color="auto"/>
                    <w:bottom w:val="none" w:sz="0" w:space="0" w:color="auto"/>
                    <w:right w:val="none" w:sz="0" w:space="0" w:color="auto"/>
                  </w:divBdr>
                  <w:divsChild>
                    <w:div w:id="147014376">
                      <w:marLeft w:val="0"/>
                      <w:marRight w:val="0"/>
                      <w:marTop w:val="0"/>
                      <w:marBottom w:val="0"/>
                      <w:divBdr>
                        <w:top w:val="none" w:sz="0" w:space="0" w:color="auto"/>
                        <w:left w:val="none" w:sz="0" w:space="0" w:color="auto"/>
                        <w:bottom w:val="none" w:sz="0" w:space="0" w:color="auto"/>
                        <w:right w:val="none" w:sz="0" w:space="0" w:color="auto"/>
                      </w:divBdr>
                    </w:div>
                  </w:divsChild>
                </w:div>
                <w:div w:id="1060208169">
                  <w:marLeft w:val="0"/>
                  <w:marRight w:val="0"/>
                  <w:marTop w:val="0"/>
                  <w:marBottom w:val="0"/>
                  <w:divBdr>
                    <w:top w:val="none" w:sz="0" w:space="0" w:color="auto"/>
                    <w:left w:val="none" w:sz="0" w:space="0" w:color="auto"/>
                    <w:bottom w:val="none" w:sz="0" w:space="0" w:color="auto"/>
                    <w:right w:val="none" w:sz="0" w:space="0" w:color="auto"/>
                  </w:divBdr>
                  <w:divsChild>
                    <w:div w:id="233973037">
                      <w:marLeft w:val="0"/>
                      <w:marRight w:val="0"/>
                      <w:marTop w:val="0"/>
                      <w:marBottom w:val="0"/>
                      <w:divBdr>
                        <w:top w:val="none" w:sz="0" w:space="0" w:color="auto"/>
                        <w:left w:val="none" w:sz="0" w:space="0" w:color="auto"/>
                        <w:bottom w:val="none" w:sz="0" w:space="0" w:color="auto"/>
                        <w:right w:val="none" w:sz="0" w:space="0" w:color="auto"/>
                      </w:divBdr>
                    </w:div>
                  </w:divsChild>
                </w:div>
                <w:div w:id="266042640">
                  <w:marLeft w:val="0"/>
                  <w:marRight w:val="0"/>
                  <w:marTop w:val="0"/>
                  <w:marBottom w:val="0"/>
                  <w:divBdr>
                    <w:top w:val="none" w:sz="0" w:space="0" w:color="auto"/>
                    <w:left w:val="none" w:sz="0" w:space="0" w:color="auto"/>
                    <w:bottom w:val="none" w:sz="0" w:space="0" w:color="auto"/>
                    <w:right w:val="none" w:sz="0" w:space="0" w:color="auto"/>
                  </w:divBdr>
                  <w:divsChild>
                    <w:div w:id="456803760">
                      <w:marLeft w:val="0"/>
                      <w:marRight w:val="0"/>
                      <w:marTop w:val="0"/>
                      <w:marBottom w:val="0"/>
                      <w:divBdr>
                        <w:top w:val="none" w:sz="0" w:space="0" w:color="auto"/>
                        <w:left w:val="none" w:sz="0" w:space="0" w:color="auto"/>
                        <w:bottom w:val="none" w:sz="0" w:space="0" w:color="auto"/>
                        <w:right w:val="none" w:sz="0" w:space="0" w:color="auto"/>
                      </w:divBdr>
                    </w:div>
                  </w:divsChild>
                </w:div>
                <w:div w:id="789204676">
                  <w:marLeft w:val="0"/>
                  <w:marRight w:val="0"/>
                  <w:marTop w:val="0"/>
                  <w:marBottom w:val="0"/>
                  <w:divBdr>
                    <w:top w:val="none" w:sz="0" w:space="0" w:color="auto"/>
                    <w:left w:val="none" w:sz="0" w:space="0" w:color="auto"/>
                    <w:bottom w:val="none" w:sz="0" w:space="0" w:color="auto"/>
                    <w:right w:val="none" w:sz="0" w:space="0" w:color="auto"/>
                  </w:divBdr>
                  <w:divsChild>
                    <w:div w:id="64498422">
                      <w:marLeft w:val="0"/>
                      <w:marRight w:val="0"/>
                      <w:marTop w:val="0"/>
                      <w:marBottom w:val="0"/>
                      <w:divBdr>
                        <w:top w:val="none" w:sz="0" w:space="0" w:color="auto"/>
                        <w:left w:val="none" w:sz="0" w:space="0" w:color="auto"/>
                        <w:bottom w:val="none" w:sz="0" w:space="0" w:color="auto"/>
                        <w:right w:val="none" w:sz="0" w:space="0" w:color="auto"/>
                      </w:divBdr>
                    </w:div>
                  </w:divsChild>
                </w:div>
                <w:div w:id="201751887">
                  <w:marLeft w:val="0"/>
                  <w:marRight w:val="0"/>
                  <w:marTop w:val="0"/>
                  <w:marBottom w:val="0"/>
                  <w:divBdr>
                    <w:top w:val="none" w:sz="0" w:space="0" w:color="auto"/>
                    <w:left w:val="none" w:sz="0" w:space="0" w:color="auto"/>
                    <w:bottom w:val="none" w:sz="0" w:space="0" w:color="auto"/>
                    <w:right w:val="none" w:sz="0" w:space="0" w:color="auto"/>
                  </w:divBdr>
                  <w:divsChild>
                    <w:div w:id="1715689118">
                      <w:marLeft w:val="0"/>
                      <w:marRight w:val="0"/>
                      <w:marTop w:val="0"/>
                      <w:marBottom w:val="0"/>
                      <w:divBdr>
                        <w:top w:val="none" w:sz="0" w:space="0" w:color="auto"/>
                        <w:left w:val="none" w:sz="0" w:space="0" w:color="auto"/>
                        <w:bottom w:val="none" w:sz="0" w:space="0" w:color="auto"/>
                        <w:right w:val="none" w:sz="0" w:space="0" w:color="auto"/>
                      </w:divBdr>
                    </w:div>
                  </w:divsChild>
                </w:div>
                <w:div w:id="218176659">
                  <w:marLeft w:val="0"/>
                  <w:marRight w:val="0"/>
                  <w:marTop w:val="0"/>
                  <w:marBottom w:val="0"/>
                  <w:divBdr>
                    <w:top w:val="none" w:sz="0" w:space="0" w:color="auto"/>
                    <w:left w:val="none" w:sz="0" w:space="0" w:color="auto"/>
                    <w:bottom w:val="none" w:sz="0" w:space="0" w:color="auto"/>
                    <w:right w:val="none" w:sz="0" w:space="0" w:color="auto"/>
                  </w:divBdr>
                  <w:divsChild>
                    <w:div w:id="1715081887">
                      <w:marLeft w:val="0"/>
                      <w:marRight w:val="0"/>
                      <w:marTop w:val="0"/>
                      <w:marBottom w:val="0"/>
                      <w:divBdr>
                        <w:top w:val="none" w:sz="0" w:space="0" w:color="auto"/>
                        <w:left w:val="none" w:sz="0" w:space="0" w:color="auto"/>
                        <w:bottom w:val="none" w:sz="0" w:space="0" w:color="auto"/>
                        <w:right w:val="none" w:sz="0" w:space="0" w:color="auto"/>
                      </w:divBdr>
                    </w:div>
                    <w:div w:id="2008559734">
                      <w:marLeft w:val="0"/>
                      <w:marRight w:val="0"/>
                      <w:marTop w:val="0"/>
                      <w:marBottom w:val="0"/>
                      <w:divBdr>
                        <w:top w:val="none" w:sz="0" w:space="0" w:color="auto"/>
                        <w:left w:val="none" w:sz="0" w:space="0" w:color="auto"/>
                        <w:bottom w:val="none" w:sz="0" w:space="0" w:color="auto"/>
                        <w:right w:val="none" w:sz="0" w:space="0" w:color="auto"/>
                      </w:divBdr>
                    </w:div>
                    <w:div w:id="1162621399">
                      <w:marLeft w:val="0"/>
                      <w:marRight w:val="0"/>
                      <w:marTop w:val="0"/>
                      <w:marBottom w:val="0"/>
                      <w:divBdr>
                        <w:top w:val="none" w:sz="0" w:space="0" w:color="auto"/>
                        <w:left w:val="none" w:sz="0" w:space="0" w:color="auto"/>
                        <w:bottom w:val="none" w:sz="0" w:space="0" w:color="auto"/>
                        <w:right w:val="none" w:sz="0" w:space="0" w:color="auto"/>
                      </w:divBdr>
                    </w:div>
                  </w:divsChild>
                </w:div>
                <w:div w:id="1145859049">
                  <w:marLeft w:val="0"/>
                  <w:marRight w:val="0"/>
                  <w:marTop w:val="0"/>
                  <w:marBottom w:val="0"/>
                  <w:divBdr>
                    <w:top w:val="none" w:sz="0" w:space="0" w:color="auto"/>
                    <w:left w:val="none" w:sz="0" w:space="0" w:color="auto"/>
                    <w:bottom w:val="none" w:sz="0" w:space="0" w:color="auto"/>
                    <w:right w:val="none" w:sz="0" w:space="0" w:color="auto"/>
                  </w:divBdr>
                  <w:divsChild>
                    <w:div w:id="1078748869">
                      <w:marLeft w:val="0"/>
                      <w:marRight w:val="0"/>
                      <w:marTop w:val="0"/>
                      <w:marBottom w:val="0"/>
                      <w:divBdr>
                        <w:top w:val="none" w:sz="0" w:space="0" w:color="auto"/>
                        <w:left w:val="none" w:sz="0" w:space="0" w:color="auto"/>
                        <w:bottom w:val="none" w:sz="0" w:space="0" w:color="auto"/>
                        <w:right w:val="none" w:sz="0" w:space="0" w:color="auto"/>
                      </w:divBdr>
                    </w:div>
                  </w:divsChild>
                </w:div>
                <w:div w:id="1524129325">
                  <w:marLeft w:val="0"/>
                  <w:marRight w:val="0"/>
                  <w:marTop w:val="0"/>
                  <w:marBottom w:val="0"/>
                  <w:divBdr>
                    <w:top w:val="none" w:sz="0" w:space="0" w:color="auto"/>
                    <w:left w:val="none" w:sz="0" w:space="0" w:color="auto"/>
                    <w:bottom w:val="none" w:sz="0" w:space="0" w:color="auto"/>
                    <w:right w:val="none" w:sz="0" w:space="0" w:color="auto"/>
                  </w:divBdr>
                  <w:divsChild>
                    <w:div w:id="1858689570">
                      <w:marLeft w:val="0"/>
                      <w:marRight w:val="0"/>
                      <w:marTop w:val="0"/>
                      <w:marBottom w:val="0"/>
                      <w:divBdr>
                        <w:top w:val="none" w:sz="0" w:space="0" w:color="auto"/>
                        <w:left w:val="none" w:sz="0" w:space="0" w:color="auto"/>
                        <w:bottom w:val="none" w:sz="0" w:space="0" w:color="auto"/>
                        <w:right w:val="none" w:sz="0" w:space="0" w:color="auto"/>
                      </w:divBdr>
                    </w:div>
                  </w:divsChild>
                </w:div>
                <w:div w:id="60911513">
                  <w:marLeft w:val="0"/>
                  <w:marRight w:val="0"/>
                  <w:marTop w:val="0"/>
                  <w:marBottom w:val="0"/>
                  <w:divBdr>
                    <w:top w:val="none" w:sz="0" w:space="0" w:color="auto"/>
                    <w:left w:val="none" w:sz="0" w:space="0" w:color="auto"/>
                    <w:bottom w:val="none" w:sz="0" w:space="0" w:color="auto"/>
                    <w:right w:val="none" w:sz="0" w:space="0" w:color="auto"/>
                  </w:divBdr>
                  <w:divsChild>
                    <w:div w:id="2104572615">
                      <w:marLeft w:val="0"/>
                      <w:marRight w:val="0"/>
                      <w:marTop w:val="0"/>
                      <w:marBottom w:val="0"/>
                      <w:divBdr>
                        <w:top w:val="none" w:sz="0" w:space="0" w:color="auto"/>
                        <w:left w:val="none" w:sz="0" w:space="0" w:color="auto"/>
                        <w:bottom w:val="none" w:sz="0" w:space="0" w:color="auto"/>
                        <w:right w:val="none" w:sz="0" w:space="0" w:color="auto"/>
                      </w:divBdr>
                    </w:div>
                  </w:divsChild>
                </w:div>
                <w:div w:id="2008819384">
                  <w:marLeft w:val="0"/>
                  <w:marRight w:val="0"/>
                  <w:marTop w:val="0"/>
                  <w:marBottom w:val="0"/>
                  <w:divBdr>
                    <w:top w:val="none" w:sz="0" w:space="0" w:color="auto"/>
                    <w:left w:val="none" w:sz="0" w:space="0" w:color="auto"/>
                    <w:bottom w:val="none" w:sz="0" w:space="0" w:color="auto"/>
                    <w:right w:val="none" w:sz="0" w:space="0" w:color="auto"/>
                  </w:divBdr>
                  <w:divsChild>
                    <w:div w:id="1787386386">
                      <w:marLeft w:val="0"/>
                      <w:marRight w:val="0"/>
                      <w:marTop w:val="0"/>
                      <w:marBottom w:val="0"/>
                      <w:divBdr>
                        <w:top w:val="none" w:sz="0" w:space="0" w:color="auto"/>
                        <w:left w:val="none" w:sz="0" w:space="0" w:color="auto"/>
                        <w:bottom w:val="none" w:sz="0" w:space="0" w:color="auto"/>
                        <w:right w:val="none" w:sz="0" w:space="0" w:color="auto"/>
                      </w:divBdr>
                    </w:div>
                  </w:divsChild>
                </w:div>
                <w:div w:id="922296200">
                  <w:marLeft w:val="0"/>
                  <w:marRight w:val="0"/>
                  <w:marTop w:val="0"/>
                  <w:marBottom w:val="0"/>
                  <w:divBdr>
                    <w:top w:val="none" w:sz="0" w:space="0" w:color="auto"/>
                    <w:left w:val="none" w:sz="0" w:space="0" w:color="auto"/>
                    <w:bottom w:val="none" w:sz="0" w:space="0" w:color="auto"/>
                    <w:right w:val="none" w:sz="0" w:space="0" w:color="auto"/>
                  </w:divBdr>
                  <w:divsChild>
                    <w:div w:id="1646161575">
                      <w:marLeft w:val="0"/>
                      <w:marRight w:val="0"/>
                      <w:marTop w:val="0"/>
                      <w:marBottom w:val="0"/>
                      <w:divBdr>
                        <w:top w:val="none" w:sz="0" w:space="0" w:color="auto"/>
                        <w:left w:val="none" w:sz="0" w:space="0" w:color="auto"/>
                        <w:bottom w:val="none" w:sz="0" w:space="0" w:color="auto"/>
                        <w:right w:val="none" w:sz="0" w:space="0" w:color="auto"/>
                      </w:divBdr>
                    </w:div>
                  </w:divsChild>
                </w:div>
                <w:div w:id="525365753">
                  <w:marLeft w:val="0"/>
                  <w:marRight w:val="0"/>
                  <w:marTop w:val="0"/>
                  <w:marBottom w:val="0"/>
                  <w:divBdr>
                    <w:top w:val="none" w:sz="0" w:space="0" w:color="auto"/>
                    <w:left w:val="none" w:sz="0" w:space="0" w:color="auto"/>
                    <w:bottom w:val="none" w:sz="0" w:space="0" w:color="auto"/>
                    <w:right w:val="none" w:sz="0" w:space="0" w:color="auto"/>
                  </w:divBdr>
                  <w:divsChild>
                    <w:div w:id="861094410">
                      <w:marLeft w:val="0"/>
                      <w:marRight w:val="0"/>
                      <w:marTop w:val="0"/>
                      <w:marBottom w:val="0"/>
                      <w:divBdr>
                        <w:top w:val="none" w:sz="0" w:space="0" w:color="auto"/>
                        <w:left w:val="none" w:sz="0" w:space="0" w:color="auto"/>
                        <w:bottom w:val="none" w:sz="0" w:space="0" w:color="auto"/>
                        <w:right w:val="none" w:sz="0" w:space="0" w:color="auto"/>
                      </w:divBdr>
                    </w:div>
                  </w:divsChild>
                </w:div>
                <w:div w:id="2002738188">
                  <w:marLeft w:val="0"/>
                  <w:marRight w:val="0"/>
                  <w:marTop w:val="0"/>
                  <w:marBottom w:val="0"/>
                  <w:divBdr>
                    <w:top w:val="none" w:sz="0" w:space="0" w:color="auto"/>
                    <w:left w:val="none" w:sz="0" w:space="0" w:color="auto"/>
                    <w:bottom w:val="none" w:sz="0" w:space="0" w:color="auto"/>
                    <w:right w:val="none" w:sz="0" w:space="0" w:color="auto"/>
                  </w:divBdr>
                  <w:divsChild>
                    <w:div w:id="373772283">
                      <w:marLeft w:val="0"/>
                      <w:marRight w:val="0"/>
                      <w:marTop w:val="0"/>
                      <w:marBottom w:val="0"/>
                      <w:divBdr>
                        <w:top w:val="none" w:sz="0" w:space="0" w:color="auto"/>
                        <w:left w:val="none" w:sz="0" w:space="0" w:color="auto"/>
                        <w:bottom w:val="none" w:sz="0" w:space="0" w:color="auto"/>
                        <w:right w:val="none" w:sz="0" w:space="0" w:color="auto"/>
                      </w:divBdr>
                    </w:div>
                  </w:divsChild>
                </w:div>
                <w:div w:id="1057557910">
                  <w:marLeft w:val="0"/>
                  <w:marRight w:val="0"/>
                  <w:marTop w:val="0"/>
                  <w:marBottom w:val="0"/>
                  <w:divBdr>
                    <w:top w:val="none" w:sz="0" w:space="0" w:color="auto"/>
                    <w:left w:val="none" w:sz="0" w:space="0" w:color="auto"/>
                    <w:bottom w:val="none" w:sz="0" w:space="0" w:color="auto"/>
                    <w:right w:val="none" w:sz="0" w:space="0" w:color="auto"/>
                  </w:divBdr>
                  <w:divsChild>
                    <w:div w:id="1247687592">
                      <w:marLeft w:val="0"/>
                      <w:marRight w:val="0"/>
                      <w:marTop w:val="0"/>
                      <w:marBottom w:val="0"/>
                      <w:divBdr>
                        <w:top w:val="none" w:sz="0" w:space="0" w:color="auto"/>
                        <w:left w:val="none" w:sz="0" w:space="0" w:color="auto"/>
                        <w:bottom w:val="none" w:sz="0" w:space="0" w:color="auto"/>
                        <w:right w:val="none" w:sz="0" w:space="0" w:color="auto"/>
                      </w:divBdr>
                    </w:div>
                  </w:divsChild>
                </w:div>
                <w:div w:id="1632904318">
                  <w:marLeft w:val="0"/>
                  <w:marRight w:val="0"/>
                  <w:marTop w:val="0"/>
                  <w:marBottom w:val="0"/>
                  <w:divBdr>
                    <w:top w:val="none" w:sz="0" w:space="0" w:color="auto"/>
                    <w:left w:val="none" w:sz="0" w:space="0" w:color="auto"/>
                    <w:bottom w:val="none" w:sz="0" w:space="0" w:color="auto"/>
                    <w:right w:val="none" w:sz="0" w:space="0" w:color="auto"/>
                  </w:divBdr>
                  <w:divsChild>
                    <w:div w:id="1356421722">
                      <w:marLeft w:val="0"/>
                      <w:marRight w:val="0"/>
                      <w:marTop w:val="0"/>
                      <w:marBottom w:val="0"/>
                      <w:divBdr>
                        <w:top w:val="none" w:sz="0" w:space="0" w:color="auto"/>
                        <w:left w:val="none" w:sz="0" w:space="0" w:color="auto"/>
                        <w:bottom w:val="none" w:sz="0" w:space="0" w:color="auto"/>
                        <w:right w:val="none" w:sz="0" w:space="0" w:color="auto"/>
                      </w:divBdr>
                    </w:div>
                  </w:divsChild>
                </w:div>
                <w:div w:id="2034646953">
                  <w:marLeft w:val="0"/>
                  <w:marRight w:val="0"/>
                  <w:marTop w:val="0"/>
                  <w:marBottom w:val="0"/>
                  <w:divBdr>
                    <w:top w:val="none" w:sz="0" w:space="0" w:color="auto"/>
                    <w:left w:val="none" w:sz="0" w:space="0" w:color="auto"/>
                    <w:bottom w:val="none" w:sz="0" w:space="0" w:color="auto"/>
                    <w:right w:val="none" w:sz="0" w:space="0" w:color="auto"/>
                  </w:divBdr>
                  <w:divsChild>
                    <w:div w:id="2013364059">
                      <w:marLeft w:val="0"/>
                      <w:marRight w:val="0"/>
                      <w:marTop w:val="0"/>
                      <w:marBottom w:val="0"/>
                      <w:divBdr>
                        <w:top w:val="none" w:sz="0" w:space="0" w:color="auto"/>
                        <w:left w:val="none" w:sz="0" w:space="0" w:color="auto"/>
                        <w:bottom w:val="none" w:sz="0" w:space="0" w:color="auto"/>
                        <w:right w:val="none" w:sz="0" w:space="0" w:color="auto"/>
                      </w:divBdr>
                    </w:div>
                  </w:divsChild>
                </w:div>
                <w:div w:id="321006376">
                  <w:marLeft w:val="0"/>
                  <w:marRight w:val="0"/>
                  <w:marTop w:val="0"/>
                  <w:marBottom w:val="0"/>
                  <w:divBdr>
                    <w:top w:val="none" w:sz="0" w:space="0" w:color="auto"/>
                    <w:left w:val="none" w:sz="0" w:space="0" w:color="auto"/>
                    <w:bottom w:val="none" w:sz="0" w:space="0" w:color="auto"/>
                    <w:right w:val="none" w:sz="0" w:space="0" w:color="auto"/>
                  </w:divBdr>
                  <w:divsChild>
                    <w:div w:id="1268923710">
                      <w:marLeft w:val="0"/>
                      <w:marRight w:val="0"/>
                      <w:marTop w:val="0"/>
                      <w:marBottom w:val="0"/>
                      <w:divBdr>
                        <w:top w:val="none" w:sz="0" w:space="0" w:color="auto"/>
                        <w:left w:val="none" w:sz="0" w:space="0" w:color="auto"/>
                        <w:bottom w:val="none" w:sz="0" w:space="0" w:color="auto"/>
                        <w:right w:val="none" w:sz="0" w:space="0" w:color="auto"/>
                      </w:divBdr>
                    </w:div>
                  </w:divsChild>
                </w:div>
                <w:div w:id="360591239">
                  <w:marLeft w:val="0"/>
                  <w:marRight w:val="0"/>
                  <w:marTop w:val="0"/>
                  <w:marBottom w:val="0"/>
                  <w:divBdr>
                    <w:top w:val="none" w:sz="0" w:space="0" w:color="auto"/>
                    <w:left w:val="none" w:sz="0" w:space="0" w:color="auto"/>
                    <w:bottom w:val="none" w:sz="0" w:space="0" w:color="auto"/>
                    <w:right w:val="none" w:sz="0" w:space="0" w:color="auto"/>
                  </w:divBdr>
                  <w:divsChild>
                    <w:div w:id="867257193">
                      <w:marLeft w:val="0"/>
                      <w:marRight w:val="0"/>
                      <w:marTop w:val="0"/>
                      <w:marBottom w:val="0"/>
                      <w:divBdr>
                        <w:top w:val="none" w:sz="0" w:space="0" w:color="auto"/>
                        <w:left w:val="none" w:sz="0" w:space="0" w:color="auto"/>
                        <w:bottom w:val="none" w:sz="0" w:space="0" w:color="auto"/>
                        <w:right w:val="none" w:sz="0" w:space="0" w:color="auto"/>
                      </w:divBdr>
                    </w:div>
                  </w:divsChild>
                </w:div>
                <w:div w:id="35856329">
                  <w:marLeft w:val="0"/>
                  <w:marRight w:val="0"/>
                  <w:marTop w:val="0"/>
                  <w:marBottom w:val="0"/>
                  <w:divBdr>
                    <w:top w:val="none" w:sz="0" w:space="0" w:color="auto"/>
                    <w:left w:val="none" w:sz="0" w:space="0" w:color="auto"/>
                    <w:bottom w:val="none" w:sz="0" w:space="0" w:color="auto"/>
                    <w:right w:val="none" w:sz="0" w:space="0" w:color="auto"/>
                  </w:divBdr>
                  <w:divsChild>
                    <w:div w:id="1921135666">
                      <w:marLeft w:val="0"/>
                      <w:marRight w:val="0"/>
                      <w:marTop w:val="0"/>
                      <w:marBottom w:val="0"/>
                      <w:divBdr>
                        <w:top w:val="none" w:sz="0" w:space="0" w:color="auto"/>
                        <w:left w:val="none" w:sz="0" w:space="0" w:color="auto"/>
                        <w:bottom w:val="none" w:sz="0" w:space="0" w:color="auto"/>
                        <w:right w:val="none" w:sz="0" w:space="0" w:color="auto"/>
                      </w:divBdr>
                    </w:div>
                  </w:divsChild>
                </w:div>
                <w:div w:id="1843544253">
                  <w:marLeft w:val="0"/>
                  <w:marRight w:val="0"/>
                  <w:marTop w:val="0"/>
                  <w:marBottom w:val="0"/>
                  <w:divBdr>
                    <w:top w:val="none" w:sz="0" w:space="0" w:color="auto"/>
                    <w:left w:val="none" w:sz="0" w:space="0" w:color="auto"/>
                    <w:bottom w:val="none" w:sz="0" w:space="0" w:color="auto"/>
                    <w:right w:val="none" w:sz="0" w:space="0" w:color="auto"/>
                  </w:divBdr>
                  <w:divsChild>
                    <w:div w:id="1659384812">
                      <w:marLeft w:val="0"/>
                      <w:marRight w:val="0"/>
                      <w:marTop w:val="0"/>
                      <w:marBottom w:val="0"/>
                      <w:divBdr>
                        <w:top w:val="none" w:sz="0" w:space="0" w:color="auto"/>
                        <w:left w:val="none" w:sz="0" w:space="0" w:color="auto"/>
                        <w:bottom w:val="none" w:sz="0" w:space="0" w:color="auto"/>
                        <w:right w:val="none" w:sz="0" w:space="0" w:color="auto"/>
                      </w:divBdr>
                    </w:div>
                  </w:divsChild>
                </w:div>
                <w:div w:id="1987199523">
                  <w:marLeft w:val="0"/>
                  <w:marRight w:val="0"/>
                  <w:marTop w:val="0"/>
                  <w:marBottom w:val="0"/>
                  <w:divBdr>
                    <w:top w:val="none" w:sz="0" w:space="0" w:color="auto"/>
                    <w:left w:val="none" w:sz="0" w:space="0" w:color="auto"/>
                    <w:bottom w:val="none" w:sz="0" w:space="0" w:color="auto"/>
                    <w:right w:val="none" w:sz="0" w:space="0" w:color="auto"/>
                  </w:divBdr>
                  <w:divsChild>
                    <w:div w:id="1010445034">
                      <w:marLeft w:val="0"/>
                      <w:marRight w:val="0"/>
                      <w:marTop w:val="0"/>
                      <w:marBottom w:val="0"/>
                      <w:divBdr>
                        <w:top w:val="none" w:sz="0" w:space="0" w:color="auto"/>
                        <w:left w:val="none" w:sz="0" w:space="0" w:color="auto"/>
                        <w:bottom w:val="none" w:sz="0" w:space="0" w:color="auto"/>
                        <w:right w:val="none" w:sz="0" w:space="0" w:color="auto"/>
                      </w:divBdr>
                    </w:div>
                  </w:divsChild>
                </w:div>
                <w:div w:id="1326394382">
                  <w:marLeft w:val="0"/>
                  <w:marRight w:val="0"/>
                  <w:marTop w:val="0"/>
                  <w:marBottom w:val="0"/>
                  <w:divBdr>
                    <w:top w:val="none" w:sz="0" w:space="0" w:color="auto"/>
                    <w:left w:val="none" w:sz="0" w:space="0" w:color="auto"/>
                    <w:bottom w:val="none" w:sz="0" w:space="0" w:color="auto"/>
                    <w:right w:val="none" w:sz="0" w:space="0" w:color="auto"/>
                  </w:divBdr>
                  <w:divsChild>
                    <w:div w:id="1132527771">
                      <w:marLeft w:val="0"/>
                      <w:marRight w:val="0"/>
                      <w:marTop w:val="0"/>
                      <w:marBottom w:val="0"/>
                      <w:divBdr>
                        <w:top w:val="none" w:sz="0" w:space="0" w:color="auto"/>
                        <w:left w:val="none" w:sz="0" w:space="0" w:color="auto"/>
                        <w:bottom w:val="none" w:sz="0" w:space="0" w:color="auto"/>
                        <w:right w:val="none" w:sz="0" w:space="0" w:color="auto"/>
                      </w:divBdr>
                    </w:div>
                  </w:divsChild>
                </w:div>
                <w:div w:id="1446654885">
                  <w:marLeft w:val="0"/>
                  <w:marRight w:val="0"/>
                  <w:marTop w:val="0"/>
                  <w:marBottom w:val="0"/>
                  <w:divBdr>
                    <w:top w:val="none" w:sz="0" w:space="0" w:color="auto"/>
                    <w:left w:val="none" w:sz="0" w:space="0" w:color="auto"/>
                    <w:bottom w:val="none" w:sz="0" w:space="0" w:color="auto"/>
                    <w:right w:val="none" w:sz="0" w:space="0" w:color="auto"/>
                  </w:divBdr>
                  <w:divsChild>
                    <w:div w:id="497812129">
                      <w:marLeft w:val="0"/>
                      <w:marRight w:val="0"/>
                      <w:marTop w:val="0"/>
                      <w:marBottom w:val="0"/>
                      <w:divBdr>
                        <w:top w:val="none" w:sz="0" w:space="0" w:color="auto"/>
                        <w:left w:val="none" w:sz="0" w:space="0" w:color="auto"/>
                        <w:bottom w:val="none" w:sz="0" w:space="0" w:color="auto"/>
                        <w:right w:val="none" w:sz="0" w:space="0" w:color="auto"/>
                      </w:divBdr>
                    </w:div>
                  </w:divsChild>
                </w:div>
                <w:div w:id="1013609387">
                  <w:marLeft w:val="0"/>
                  <w:marRight w:val="0"/>
                  <w:marTop w:val="0"/>
                  <w:marBottom w:val="0"/>
                  <w:divBdr>
                    <w:top w:val="none" w:sz="0" w:space="0" w:color="auto"/>
                    <w:left w:val="none" w:sz="0" w:space="0" w:color="auto"/>
                    <w:bottom w:val="none" w:sz="0" w:space="0" w:color="auto"/>
                    <w:right w:val="none" w:sz="0" w:space="0" w:color="auto"/>
                  </w:divBdr>
                  <w:divsChild>
                    <w:div w:id="1509981067">
                      <w:marLeft w:val="0"/>
                      <w:marRight w:val="0"/>
                      <w:marTop w:val="0"/>
                      <w:marBottom w:val="0"/>
                      <w:divBdr>
                        <w:top w:val="none" w:sz="0" w:space="0" w:color="auto"/>
                        <w:left w:val="none" w:sz="0" w:space="0" w:color="auto"/>
                        <w:bottom w:val="none" w:sz="0" w:space="0" w:color="auto"/>
                        <w:right w:val="none" w:sz="0" w:space="0" w:color="auto"/>
                      </w:divBdr>
                    </w:div>
                  </w:divsChild>
                </w:div>
                <w:div w:id="1717512848">
                  <w:marLeft w:val="0"/>
                  <w:marRight w:val="0"/>
                  <w:marTop w:val="0"/>
                  <w:marBottom w:val="0"/>
                  <w:divBdr>
                    <w:top w:val="none" w:sz="0" w:space="0" w:color="auto"/>
                    <w:left w:val="none" w:sz="0" w:space="0" w:color="auto"/>
                    <w:bottom w:val="none" w:sz="0" w:space="0" w:color="auto"/>
                    <w:right w:val="none" w:sz="0" w:space="0" w:color="auto"/>
                  </w:divBdr>
                  <w:divsChild>
                    <w:div w:id="363601801">
                      <w:marLeft w:val="0"/>
                      <w:marRight w:val="0"/>
                      <w:marTop w:val="0"/>
                      <w:marBottom w:val="0"/>
                      <w:divBdr>
                        <w:top w:val="none" w:sz="0" w:space="0" w:color="auto"/>
                        <w:left w:val="none" w:sz="0" w:space="0" w:color="auto"/>
                        <w:bottom w:val="none" w:sz="0" w:space="0" w:color="auto"/>
                        <w:right w:val="none" w:sz="0" w:space="0" w:color="auto"/>
                      </w:divBdr>
                    </w:div>
                  </w:divsChild>
                </w:div>
                <w:div w:id="1670058301">
                  <w:marLeft w:val="0"/>
                  <w:marRight w:val="0"/>
                  <w:marTop w:val="0"/>
                  <w:marBottom w:val="0"/>
                  <w:divBdr>
                    <w:top w:val="none" w:sz="0" w:space="0" w:color="auto"/>
                    <w:left w:val="none" w:sz="0" w:space="0" w:color="auto"/>
                    <w:bottom w:val="none" w:sz="0" w:space="0" w:color="auto"/>
                    <w:right w:val="none" w:sz="0" w:space="0" w:color="auto"/>
                  </w:divBdr>
                  <w:divsChild>
                    <w:div w:id="1752661153">
                      <w:marLeft w:val="0"/>
                      <w:marRight w:val="0"/>
                      <w:marTop w:val="0"/>
                      <w:marBottom w:val="0"/>
                      <w:divBdr>
                        <w:top w:val="none" w:sz="0" w:space="0" w:color="auto"/>
                        <w:left w:val="none" w:sz="0" w:space="0" w:color="auto"/>
                        <w:bottom w:val="none" w:sz="0" w:space="0" w:color="auto"/>
                        <w:right w:val="none" w:sz="0" w:space="0" w:color="auto"/>
                      </w:divBdr>
                    </w:div>
                  </w:divsChild>
                </w:div>
                <w:div w:id="665087013">
                  <w:marLeft w:val="0"/>
                  <w:marRight w:val="0"/>
                  <w:marTop w:val="0"/>
                  <w:marBottom w:val="0"/>
                  <w:divBdr>
                    <w:top w:val="none" w:sz="0" w:space="0" w:color="auto"/>
                    <w:left w:val="none" w:sz="0" w:space="0" w:color="auto"/>
                    <w:bottom w:val="none" w:sz="0" w:space="0" w:color="auto"/>
                    <w:right w:val="none" w:sz="0" w:space="0" w:color="auto"/>
                  </w:divBdr>
                  <w:divsChild>
                    <w:div w:id="1273198591">
                      <w:marLeft w:val="0"/>
                      <w:marRight w:val="0"/>
                      <w:marTop w:val="0"/>
                      <w:marBottom w:val="0"/>
                      <w:divBdr>
                        <w:top w:val="none" w:sz="0" w:space="0" w:color="auto"/>
                        <w:left w:val="none" w:sz="0" w:space="0" w:color="auto"/>
                        <w:bottom w:val="none" w:sz="0" w:space="0" w:color="auto"/>
                        <w:right w:val="none" w:sz="0" w:space="0" w:color="auto"/>
                      </w:divBdr>
                    </w:div>
                  </w:divsChild>
                </w:div>
                <w:div w:id="1853301592">
                  <w:marLeft w:val="0"/>
                  <w:marRight w:val="0"/>
                  <w:marTop w:val="0"/>
                  <w:marBottom w:val="0"/>
                  <w:divBdr>
                    <w:top w:val="none" w:sz="0" w:space="0" w:color="auto"/>
                    <w:left w:val="none" w:sz="0" w:space="0" w:color="auto"/>
                    <w:bottom w:val="none" w:sz="0" w:space="0" w:color="auto"/>
                    <w:right w:val="none" w:sz="0" w:space="0" w:color="auto"/>
                  </w:divBdr>
                  <w:divsChild>
                    <w:div w:id="11495734">
                      <w:marLeft w:val="0"/>
                      <w:marRight w:val="0"/>
                      <w:marTop w:val="0"/>
                      <w:marBottom w:val="0"/>
                      <w:divBdr>
                        <w:top w:val="none" w:sz="0" w:space="0" w:color="auto"/>
                        <w:left w:val="none" w:sz="0" w:space="0" w:color="auto"/>
                        <w:bottom w:val="none" w:sz="0" w:space="0" w:color="auto"/>
                        <w:right w:val="none" w:sz="0" w:space="0" w:color="auto"/>
                      </w:divBdr>
                    </w:div>
                  </w:divsChild>
                </w:div>
                <w:div w:id="1178891027">
                  <w:marLeft w:val="0"/>
                  <w:marRight w:val="0"/>
                  <w:marTop w:val="0"/>
                  <w:marBottom w:val="0"/>
                  <w:divBdr>
                    <w:top w:val="none" w:sz="0" w:space="0" w:color="auto"/>
                    <w:left w:val="none" w:sz="0" w:space="0" w:color="auto"/>
                    <w:bottom w:val="none" w:sz="0" w:space="0" w:color="auto"/>
                    <w:right w:val="none" w:sz="0" w:space="0" w:color="auto"/>
                  </w:divBdr>
                  <w:divsChild>
                    <w:div w:id="19411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7609">
      <w:bodyDiv w:val="1"/>
      <w:marLeft w:val="0"/>
      <w:marRight w:val="0"/>
      <w:marTop w:val="0"/>
      <w:marBottom w:val="0"/>
      <w:divBdr>
        <w:top w:val="none" w:sz="0" w:space="0" w:color="auto"/>
        <w:left w:val="none" w:sz="0" w:space="0" w:color="auto"/>
        <w:bottom w:val="none" w:sz="0" w:space="0" w:color="auto"/>
        <w:right w:val="none" w:sz="0" w:space="0" w:color="auto"/>
      </w:divBdr>
      <w:divsChild>
        <w:div w:id="52701740">
          <w:marLeft w:val="0"/>
          <w:marRight w:val="0"/>
          <w:marTop w:val="0"/>
          <w:marBottom w:val="0"/>
          <w:divBdr>
            <w:top w:val="none" w:sz="0" w:space="0" w:color="auto"/>
            <w:left w:val="none" w:sz="0" w:space="0" w:color="auto"/>
            <w:bottom w:val="none" w:sz="0" w:space="0" w:color="auto"/>
            <w:right w:val="none" w:sz="0" w:space="0" w:color="auto"/>
          </w:divBdr>
        </w:div>
        <w:div w:id="1969118512">
          <w:marLeft w:val="0"/>
          <w:marRight w:val="0"/>
          <w:marTop w:val="0"/>
          <w:marBottom w:val="0"/>
          <w:divBdr>
            <w:top w:val="none" w:sz="0" w:space="0" w:color="auto"/>
            <w:left w:val="none" w:sz="0" w:space="0" w:color="auto"/>
            <w:bottom w:val="none" w:sz="0" w:space="0" w:color="auto"/>
            <w:right w:val="none" w:sz="0" w:space="0" w:color="auto"/>
          </w:divBdr>
        </w:div>
        <w:div w:id="639842184">
          <w:marLeft w:val="0"/>
          <w:marRight w:val="0"/>
          <w:marTop w:val="0"/>
          <w:marBottom w:val="0"/>
          <w:divBdr>
            <w:top w:val="none" w:sz="0" w:space="0" w:color="auto"/>
            <w:left w:val="none" w:sz="0" w:space="0" w:color="auto"/>
            <w:bottom w:val="none" w:sz="0" w:space="0" w:color="auto"/>
            <w:right w:val="none" w:sz="0" w:space="0" w:color="auto"/>
          </w:divBdr>
        </w:div>
        <w:div w:id="1818454812">
          <w:marLeft w:val="0"/>
          <w:marRight w:val="0"/>
          <w:marTop w:val="0"/>
          <w:marBottom w:val="0"/>
          <w:divBdr>
            <w:top w:val="none" w:sz="0" w:space="0" w:color="auto"/>
            <w:left w:val="none" w:sz="0" w:space="0" w:color="auto"/>
            <w:bottom w:val="none" w:sz="0" w:space="0" w:color="auto"/>
            <w:right w:val="none" w:sz="0" w:space="0" w:color="auto"/>
          </w:divBdr>
        </w:div>
        <w:div w:id="767652670">
          <w:marLeft w:val="0"/>
          <w:marRight w:val="0"/>
          <w:marTop w:val="0"/>
          <w:marBottom w:val="0"/>
          <w:divBdr>
            <w:top w:val="none" w:sz="0" w:space="0" w:color="auto"/>
            <w:left w:val="none" w:sz="0" w:space="0" w:color="auto"/>
            <w:bottom w:val="none" w:sz="0" w:space="0" w:color="auto"/>
            <w:right w:val="none" w:sz="0" w:space="0" w:color="auto"/>
          </w:divBdr>
        </w:div>
        <w:div w:id="1175531587">
          <w:marLeft w:val="0"/>
          <w:marRight w:val="0"/>
          <w:marTop w:val="0"/>
          <w:marBottom w:val="0"/>
          <w:divBdr>
            <w:top w:val="none" w:sz="0" w:space="0" w:color="auto"/>
            <w:left w:val="none" w:sz="0" w:space="0" w:color="auto"/>
            <w:bottom w:val="none" w:sz="0" w:space="0" w:color="auto"/>
            <w:right w:val="none" w:sz="0" w:space="0" w:color="auto"/>
          </w:divBdr>
        </w:div>
        <w:div w:id="472530977">
          <w:marLeft w:val="0"/>
          <w:marRight w:val="0"/>
          <w:marTop w:val="0"/>
          <w:marBottom w:val="0"/>
          <w:divBdr>
            <w:top w:val="none" w:sz="0" w:space="0" w:color="auto"/>
            <w:left w:val="none" w:sz="0" w:space="0" w:color="auto"/>
            <w:bottom w:val="none" w:sz="0" w:space="0" w:color="auto"/>
            <w:right w:val="none" w:sz="0" w:space="0" w:color="auto"/>
          </w:divBdr>
        </w:div>
        <w:div w:id="1164053719">
          <w:marLeft w:val="0"/>
          <w:marRight w:val="0"/>
          <w:marTop w:val="0"/>
          <w:marBottom w:val="0"/>
          <w:divBdr>
            <w:top w:val="none" w:sz="0" w:space="0" w:color="auto"/>
            <w:left w:val="none" w:sz="0" w:space="0" w:color="auto"/>
            <w:bottom w:val="none" w:sz="0" w:space="0" w:color="auto"/>
            <w:right w:val="none" w:sz="0" w:space="0" w:color="auto"/>
          </w:divBdr>
        </w:div>
        <w:div w:id="292903127">
          <w:marLeft w:val="0"/>
          <w:marRight w:val="0"/>
          <w:marTop w:val="0"/>
          <w:marBottom w:val="0"/>
          <w:divBdr>
            <w:top w:val="none" w:sz="0" w:space="0" w:color="auto"/>
            <w:left w:val="none" w:sz="0" w:space="0" w:color="auto"/>
            <w:bottom w:val="none" w:sz="0" w:space="0" w:color="auto"/>
            <w:right w:val="none" w:sz="0" w:space="0" w:color="auto"/>
          </w:divBdr>
        </w:div>
        <w:div w:id="1651789800">
          <w:marLeft w:val="0"/>
          <w:marRight w:val="0"/>
          <w:marTop w:val="0"/>
          <w:marBottom w:val="0"/>
          <w:divBdr>
            <w:top w:val="none" w:sz="0" w:space="0" w:color="auto"/>
            <w:left w:val="none" w:sz="0" w:space="0" w:color="auto"/>
            <w:bottom w:val="none" w:sz="0" w:space="0" w:color="auto"/>
            <w:right w:val="none" w:sz="0" w:space="0" w:color="auto"/>
          </w:divBdr>
        </w:div>
        <w:div w:id="693766712">
          <w:marLeft w:val="0"/>
          <w:marRight w:val="0"/>
          <w:marTop w:val="0"/>
          <w:marBottom w:val="0"/>
          <w:divBdr>
            <w:top w:val="none" w:sz="0" w:space="0" w:color="auto"/>
            <w:left w:val="none" w:sz="0" w:space="0" w:color="auto"/>
            <w:bottom w:val="none" w:sz="0" w:space="0" w:color="auto"/>
            <w:right w:val="none" w:sz="0" w:space="0" w:color="auto"/>
          </w:divBdr>
        </w:div>
        <w:div w:id="458114972">
          <w:marLeft w:val="0"/>
          <w:marRight w:val="0"/>
          <w:marTop w:val="0"/>
          <w:marBottom w:val="0"/>
          <w:divBdr>
            <w:top w:val="none" w:sz="0" w:space="0" w:color="auto"/>
            <w:left w:val="none" w:sz="0" w:space="0" w:color="auto"/>
            <w:bottom w:val="none" w:sz="0" w:space="0" w:color="auto"/>
            <w:right w:val="none" w:sz="0" w:space="0" w:color="auto"/>
          </w:divBdr>
        </w:div>
        <w:div w:id="1366639036">
          <w:marLeft w:val="0"/>
          <w:marRight w:val="0"/>
          <w:marTop w:val="0"/>
          <w:marBottom w:val="0"/>
          <w:divBdr>
            <w:top w:val="none" w:sz="0" w:space="0" w:color="auto"/>
            <w:left w:val="none" w:sz="0" w:space="0" w:color="auto"/>
            <w:bottom w:val="none" w:sz="0" w:space="0" w:color="auto"/>
            <w:right w:val="none" w:sz="0" w:space="0" w:color="auto"/>
          </w:divBdr>
        </w:div>
        <w:div w:id="1677148144">
          <w:marLeft w:val="0"/>
          <w:marRight w:val="0"/>
          <w:marTop w:val="0"/>
          <w:marBottom w:val="0"/>
          <w:divBdr>
            <w:top w:val="none" w:sz="0" w:space="0" w:color="auto"/>
            <w:left w:val="none" w:sz="0" w:space="0" w:color="auto"/>
            <w:bottom w:val="none" w:sz="0" w:space="0" w:color="auto"/>
            <w:right w:val="none" w:sz="0" w:space="0" w:color="auto"/>
          </w:divBdr>
        </w:div>
        <w:div w:id="2120491232">
          <w:marLeft w:val="0"/>
          <w:marRight w:val="0"/>
          <w:marTop w:val="0"/>
          <w:marBottom w:val="0"/>
          <w:divBdr>
            <w:top w:val="none" w:sz="0" w:space="0" w:color="auto"/>
            <w:left w:val="none" w:sz="0" w:space="0" w:color="auto"/>
            <w:bottom w:val="none" w:sz="0" w:space="0" w:color="auto"/>
            <w:right w:val="none" w:sz="0" w:space="0" w:color="auto"/>
          </w:divBdr>
        </w:div>
        <w:div w:id="1085342865">
          <w:marLeft w:val="0"/>
          <w:marRight w:val="0"/>
          <w:marTop w:val="0"/>
          <w:marBottom w:val="0"/>
          <w:divBdr>
            <w:top w:val="none" w:sz="0" w:space="0" w:color="auto"/>
            <w:left w:val="none" w:sz="0" w:space="0" w:color="auto"/>
            <w:bottom w:val="none" w:sz="0" w:space="0" w:color="auto"/>
            <w:right w:val="none" w:sz="0" w:space="0" w:color="auto"/>
          </w:divBdr>
        </w:div>
        <w:div w:id="1023552538">
          <w:marLeft w:val="0"/>
          <w:marRight w:val="0"/>
          <w:marTop w:val="0"/>
          <w:marBottom w:val="0"/>
          <w:divBdr>
            <w:top w:val="none" w:sz="0" w:space="0" w:color="auto"/>
            <w:left w:val="none" w:sz="0" w:space="0" w:color="auto"/>
            <w:bottom w:val="none" w:sz="0" w:space="0" w:color="auto"/>
            <w:right w:val="none" w:sz="0" w:space="0" w:color="auto"/>
          </w:divBdr>
        </w:div>
        <w:div w:id="1911161100">
          <w:marLeft w:val="0"/>
          <w:marRight w:val="0"/>
          <w:marTop w:val="0"/>
          <w:marBottom w:val="0"/>
          <w:divBdr>
            <w:top w:val="none" w:sz="0" w:space="0" w:color="auto"/>
            <w:left w:val="none" w:sz="0" w:space="0" w:color="auto"/>
            <w:bottom w:val="none" w:sz="0" w:space="0" w:color="auto"/>
            <w:right w:val="none" w:sz="0" w:space="0" w:color="auto"/>
          </w:divBdr>
        </w:div>
        <w:div w:id="726420892">
          <w:marLeft w:val="0"/>
          <w:marRight w:val="0"/>
          <w:marTop w:val="0"/>
          <w:marBottom w:val="0"/>
          <w:divBdr>
            <w:top w:val="none" w:sz="0" w:space="0" w:color="auto"/>
            <w:left w:val="none" w:sz="0" w:space="0" w:color="auto"/>
            <w:bottom w:val="none" w:sz="0" w:space="0" w:color="auto"/>
            <w:right w:val="none" w:sz="0" w:space="0" w:color="auto"/>
          </w:divBdr>
        </w:div>
        <w:div w:id="1880698008">
          <w:marLeft w:val="0"/>
          <w:marRight w:val="0"/>
          <w:marTop w:val="0"/>
          <w:marBottom w:val="0"/>
          <w:divBdr>
            <w:top w:val="none" w:sz="0" w:space="0" w:color="auto"/>
            <w:left w:val="none" w:sz="0" w:space="0" w:color="auto"/>
            <w:bottom w:val="none" w:sz="0" w:space="0" w:color="auto"/>
            <w:right w:val="none" w:sz="0" w:space="0" w:color="auto"/>
          </w:divBdr>
        </w:div>
        <w:div w:id="1390765802">
          <w:marLeft w:val="0"/>
          <w:marRight w:val="0"/>
          <w:marTop w:val="0"/>
          <w:marBottom w:val="0"/>
          <w:divBdr>
            <w:top w:val="none" w:sz="0" w:space="0" w:color="auto"/>
            <w:left w:val="none" w:sz="0" w:space="0" w:color="auto"/>
            <w:bottom w:val="none" w:sz="0" w:space="0" w:color="auto"/>
            <w:right w:val="none" w:sz="0" w:space="0" w:color="auto"/>
          </w:divBdr>
        </w:div>
        <w:div w:id="1309557054">
          <w:marLeft w:val="0"/>
          <w:marRight w:val="0"/>
          <w:marTop w:val="0"/>
          <w:marBottom w:val="0"/>
          <w:divBdr>
            <w:top w:val="none" w:sz="0" w:space="0" w:color="auto"/>
            <w:left w:val="none" w:sz="0" w:space="0" w:color="auto"/>
            <w:bottom w:val="none" w:sz="0" w:space="0" w:color="auto"/>
            <w:right w:val="none" w:sz="0" w:space="0" w:color="auto"/>
          </w:divBdr>
        </w:div>
        <w:div w:id="1877618055">
          <w:marLeft w:val="0"/>
          <w:marRight w:val="0"/>
          <w:marTop w:val="0"/>
          <w:marBottom w:val="0"/>
          <w:divBdr>
            <w:top w:val="none" w:sz="0" w:space="0" w:color="auto"/>
            <w:left w:val="none" w:sz="0" w:space="0" w:color="auto"/>
            <w:bottom w:val="none" w:sz="0" w:space="0" w:color="auto"/>
            <w:right w:val="none" w:sz="0" w:space="0" w:color="auto"/>
          </w:divBdr>
        </w:div>
        <w:div w:id="855582400">
          <w:marLeft w:val="0"/>
          <w:marRight w:val="0"/>
          <w:marTop w:val="0"/>
          <w:marBottom w:val="0"/>
          <w:divBdr>
            <w:top w:val="none" w:sz="0" w:space="0" w:color="auto"/>
            <w:left w:val="none" w:sz="0" w:space="0" w:color="auto"/>
            <w:bottom w:val="none" w:sz="0" w:space="0" w:color="auto"/>
            <w:right w:val="none" w:sz="0" w:space="0" w:color="auto"/>
          </w:divBdr>
        </w:div>
        <w:div w:id="402994438">
          <w:marLeft w:val="0"/>
          <w:marRight w:val="0"/>
          <w:marTop w:val="0"/>
          <w:marBottom w:val="0"/>
          <w:divBdr>
            <w:top w:val="none" w:sz="0" w:space="0" w:color="auto"/>
            <w:left w:val="none" w:sz="0" w:space="0" w:color="auto"/>
            <w:bottom w:val="none" w:sz="0" w:space="0" w:color="auto"/>
            <w:right w:val="none" w:sz="0" w:space="0" w:color="auto"/>
          </w:divBdr>
        </w:div>
        <w:div w:id="1002244571">
          <w:marLeft w:val="0"/>
          <w:marRight w:val="0"/>
          <w:marTop w:val="0"/>
          <w:marBottom w:val="0"/>
          <w:divBdr>
            <w:top w:val="none" w:sz="0" w:space="0" w:color="auto"/>
            <w:left w:val="none" w:sz="0" w:space="0" w:color="auto"/>
            <w:bottom w:val="none" w:sz="0" w:space="0" w:color="auto"/>
            <w:right w:val="none" w:sz="0" w:space="0" w:color="auto"/>
          </w:divBdr>
        </w:div>
        <w:div w:id="630211809">
          <w:marLeft w:val="0"/>
          <w:marRight w:val="0"/>
          <w:marTop w:val="0"/>
          <w:marBottom w:val="0"/>
          <w:divBdr>
            <w:top w:val="none" w:sz="0" w:space="0" w:color="auto"/>
            <w:left w:val="none" w:sz="0" w:space="0" w:color="auto"/>
            <w:bottom w:val="none" w:sz="0" w:space="0" w:color="auto"/>
            <w:right w:val="none" w:sz="0" w:space="0" w:color="auto"/>
          </w:divBdr>
        </w:div>
        <w:div w:id="235865562">
          <w:marLeft w:val="0"/>
          <w:marRight w:val="0"/>
          <w:marTop w:val="0"/>
          <w:marBottom w:val="0"/>
          <w:divBdr>
            <w:top w:val="none" w:sz="0" w:space="0" w:color="auto"/>
            <w:left w:val="none" w:sz="0" w:space="0" w:color="auto"/>
            <w:bottom w:val="none" w:sz="0" w:space="0" w:color="auto"/>
            <w:right w:val="none" w:sz="0" w:space="0" w:color="auto"/>
          </w:divBdr>
        </w:div>
        <w:div w:id="116457658">
          <w:marLeft w:val="0"/>
          <w:marRight w:val="0"/>
          <w:marTop w:val="0"/>
          <w:marBottom w:val="0"/>
          <w:divBdr>
            <w:top w:val="none" w:sz="0" w:space="0" w:color="auto"/>
            <w:left w:val="none" w:sz="0" w:space="0" w:color="auto"/>
            <w:bottom w:val="none" w:sz="0" w:space="0" w:color="auto"/>
            <w:right w:val="none" w:sz="0" w:space="0" w:color="auto"/>
          </w:divBdr>
        </w:div>
        <w:div w:id="1730227726">
          <w:marLeft w:val="0"/>
          <w:marRight w:val="0"/>
          <w:marTop w:val="0"/>
          <w:marBottom w:val="0"/>
          <w:divBdr>
            <w:top w:val="none" w:sz="0" w:space="0" w:color="auto"/>
            <w:left w:val="none" w:sz="0" w:space="0" w:color="auto"/>
            <w:bottom w:val="none" w:sz="0" w:space="0" w:color="auto"/>
            <w:right w:val="none" w:sz="0" w:space="0" w:color="auto"/>
          </w:divBdr>
        </w:div>
        <w:div w:id="1394112454">
          <w:marLeft w:val="0"/>
          <w:marRight w:val="0"/>
          <w:marTop w:val="0"/>
          <w:marBottom w:val="0"/>
          <w:divBdr>
            <w:top w:val="none" w:sz="0" w:space="0" w:color="auto"/>
            <w:left w:val="none" w:sz="0" w:space="0" w:color="auto"/>
            <w:bottom w:val="none" w:sz="0" w:space="0" w:color="auto"/>
            <w:right w:val="none" w:sz="0" w:space="0" w:color="auto"/>
          </w:divBdr>
        </w:div>
        <w:div w:id="84302416">
          <w:marLeft w:val="0"/>
          <w:marRight w:val="0"/>
          <w:marTop w:val="0"/>
          <w:marBottom w:val="0"/>
          <w:divBdr>
            <w:top w:val="none" w:sz="0" w:space="0" w:color="auto"/>
            <w:left w:val="none" w:sz="0" w:space="0" w:color="auto"/>
            <w:bottom w:val="none" w:sz="0" w:space="0" w:color="auto"/>
            <w:right w:val="none" w:sz="0" w:space="0" w:color="auto"/>
          </w:divBdr>
        </w:div>
        <w:div w:id="1612667730">
          <w:marLeft w:val="0"/>
          <w:marRight w:val="0"/>
          <w:marTop w:val="0"/>
          <w:marBottom w:val="0"/>
          <w:divBdr>
            <w:top w:val="none" w:sz="0" w:space="0" w:color="auto"/>
            <w:left w:val="none" w:sz="0" w:space="0" w:color="auto"/>
            <w:bottom w:val="none" w:sz="0" w:space="0" w:color="auto"/>
            <w:right w:val="none" w:sz="0" w:space="0" w:color="auto"/>
          </w:divBdr>
        </w:div>
        <w:div w:id="5375995">
          <w:marLeft w:val="0"/>
          <w:marRight w:val="0"/>
          <w:marTop w:val="0"/>
          <w:marBottom w:val="0"/>
          <w:divBdr>
            <w:top w:val="none" w:sz="0" w:space="0" w:color="auto"/>
            <w:left w:val="none" w:sz="0" w:space="0" w:color="auto"/>
            <w:bottom w:val="none" w:sz="0" w:space="0" w:color="auto"/>
            <w:right w:val="none" w:sz="0" w:space="0" w:color="auto"/>
          </w:divBdr>
        </w:div>
        <w:div w:id="1032614232">
          <w:marLeft w:val="0"/>
          <w:marRight w:val="0"/>
          <w:marTop w:val="0"/>
          <w:marBottom w:val="0"/>
          <w:divBdr>
            <w:top w:val="none" w:sz="0" w:space="0" w:color="auto"/>
            <w:left w:val="none" w:sz="0" w:space="0" w:color="auto"/>
            <w:bottom w:val="none" w:sz="0" w:space="0" w:color="auto"/>
            <w:right w:val="none" w:sz="0" w:space="0" w:color="auto"/>
          </w:divBdr>
        </w:div>
        <w:div w:id="1846165049">
          <w:marLeft w:val="0"/>
          <w:marRight w:val="0"/>
          <w:marTop w:val="0"/>
          <w:marBottom w:val="0"/>
          <w:divBdr>
            <w:top w:val="none" w:sz="0" w:space="0" w:color="auto"/>
            <w:left w:val="none" w:sz="0" w:space="0" w:color="auto"/>
            <w:bottom w:val="none" w:sz="0" w:space="0" w:color="auto"/>
            <w:right w:val="none" w:sz="0" w:space="0" w:color="auto"/>
          </w:divBdr>
        </w:div>
        <w:div w:id="414590289">
          <w:marLeft w:val="0"/>
          <w:marRight w:val="0"/>
          <w:marTop w:val="0"/>
          <w:marBottom w:val="0"/>
          <w:divBdr>
            <w:top w:val="none" w:sz="0" w:space="0" w:color="auto"/>
            <w:left w:val="none" w:sz="0" w:space="0" w:color="auto"/>
            <w:bottom w:val="none" w:sz="0" w:space="0" w:color="auto"/>
            <w:right w:val="none" w:sz="0" w:space="0" w:color="auto"/>
          </w:divBdr>
        </w:div>
        <w:div w:id="808985478">
          <w:marLeft w:val="0"/>
          <w:marRight w:val="0"/>
          <w:marTop w:val="0"/>
          <w:marBottom w:val="0"/>
          <w:divBdr>
            <w:top w:val="none" w:sz="0" w:space="0" w:color="auto"/>
            <w:left w:val="none" w:sz="0" w:space="0" w:color="auto"/>
            <w:bottom w:val="none" w:sz="0" w:space="0" w:color="auto"/>
            <w:right w:val="none" w:sz="0" w:space="0" w:color="auto"/>
          </w:divBdr>
        </w:div>
      </w:divsChild>
    </w:div>
    <w:div w:id="1782802957">
      <w:bodyDiv w:val="1"/>
      <w:marLeft w:val="0"/>
      <w:marRight w:val="0"/>
      <w:marTop w:val="0"/>
      <w:marBottom w:val="0"/>
      <w:divBdr>
        <w:top w:val="none" w:sz="0" w:space="0" w:color="auto"/>
        <w:left w:val="none" w:sz="0" w:space="0" w:color="auto"/>
        <w:bottom w:val="none" w:sz="0" w:space="0" w:color="auto"/>
        <w:right w:val="none" w:sz="0" w:space="0" w:color="auto"/>
      </w:divBdr>
      <w:divsChild>
        <w:div w:id="1595474730">
          <w:marLeft w:val="0"/>
          <w:marRight w:val="0"/>
          <w:marTop w:val="0"/>
          <w:marBottom w:val="0"/>
          <w:divBdr>
            <w:top w:val="none" w:sz="0" w:space="0" w:color="auto"/>
            <w:left w:val="none" w:sz="0" w:space="0" w:color="auto"/>
            <w:bottom w:val="none" w:sz="0" w:space="0" w:color="auto"/>
            <w:right w:val="none" w:sz="0" w:space="0" w:color="auto"/>
          </w:divBdr>
          <w:divsChild>
            <w:div w:id="919101579">
              <w:marLeft w:val="0"/>
              <w:marRight w:val="0"/>
              <w:marTop w:val="0"/>
              <w:marBottom w:val="0"/>
              <w:divBdr>
                <w:top w:val="none" w:sz="0" w:space="0" w:color="auto"/>
                <w:left w:val="none" w:sz="0" w:space="0" w:color="auto"/>
                <w:bottom w:val="none" w:sz="0" w:space="0" w:color="auto"/>
                <w:right w:val="none" w:sz="0" w:space="0" w:color="auto"/>
              </w:divBdr>
            </w:div>
            <w:div w:id="1309938097">
              <w:marLeft w:val="0"/>
              <w:marRight w:val="0"/>
              <w:marTop w:val="0"/>
              <w:marBottom w:val="0"/>
              <w:divBdr>
                <w:top w:val="none" w:sz="0" w:space="0" w:color="auto"/>
                <w:left w:val="none" w:sz="0" w:space="0" w:color="auto"/>
                <w:bottom w:val="none" w:sz="0" w:space="0" w:color="auto"/>
                <w:right w:val="none" w:sz="0" w:space="0" w:color="auto"/>
              </w:divBdr>
            </w:div>
            <w:div w:id="320936628">
              <w:marLeft w:val="0"/>
              <w:marRight w:val="0"/>
              <w:marTop w:val="0"/>
              <w:marBottom w:val="0"/>
              <w:divBdr>
                <w:top w:val="none" w:sz="0" w:space="0" w:color="auto"/>
                <w:left w:val="none" w:sz="0" w:space="0" w:color="auto"/>
                <w:bottom w:val="none" w:sz="0" w:space="0" w:color="auto"/>
                <w:right w:val="none" w:sz="0" w:space="0" w:color="auto"/>
              </w:divBdr>
            </w:div>
            <w:div w:id="1398279133">
              <w:marLeft w:val="0"/>
              <w:marRight w:val="0"/>
              <w:marTop w:val="0"/>
              <w:marBottom w:val="0"/>
              <w:divBdr>
                <w:top w:val="none" w:sz="0" w:space="0" w:color="auto"/>
                <w:left w:val="none" w:sz="0" w:space="0" w:color="auto"/>
                <w:bottom w:val="none" w:sz="0" w:space="0" w:color="auto"/>
                <w:right w:val="none" w:sz="0" w:space="0" w:color="auto"/>
              </w:divBdr>
            </w:div>
            <w:div w:id="2143040291">
              <w:marLeft w:val="0"/>
              <w:marRight w:val="0"/>
              <w:marTop w:val="0"/>
              <w:marBottom w:val="0"/>
              <w:divBdr>
                <w:top w:val="none" w:sz="0" w:space="0" w:color="auto"/>
                <w:left w:val="none" w:sz="0" w:space="0" w:color="auto"/>
                <w:bottom w:val="none" w:sz="0" w:space="0" w:color="auto"/>
                <w:right w:val="none" w:sz="0" w:space="0" w:color="auto"/>
              </w:divBdr>
            </w:div>
          </w:divsChild>
        </w:div>
        <w:div w:id="839779912">
          <w:marLeft w:val="0"/>
          <w:marRight w:val="0"/>
          <w:marTop w:val="0"/>
          <w:marBottom w:val="0"/>
          <w:divBdr>
            <w:top w:val="none" w:sz="0" w:space="0" w:color="auto"/>
            <w:left w:val="none" w:sz="0" w:space="0" w:color="auto"/>
            <w:bottom w:val="none" w:sz="0" w:space="0" w:color="auto"/>
            <w:right w:val="none" w:sz="0" w:space="0" w:color="auto"/>
          </w:divBdr>
          <w:divsChild>
            <w:div w:id="201480189">
              <w:marLeft w:val="0"/>
              <w:marRight w:val="0"/>
              <w:marTop w:val="0"/>
              <w:marBottom w:val="0"/>
              <w:divBdr>
                <w:top w:val="none" w:sz="0" w:space="0" w:color="auto"/>
                <w:left w:val="none" w:sz="0" w:space="0" w:color="auto"/>
                <w:bottom w:val="none" w:sz="0" w:space="0" w:color="auto"/>
                <w:right w:val="none" w:sz="0" w:space="0" w:color="auto"/>
              </w:divBdr>
            </w:div>
            <w:div w:id="957566122">
              <w:marLeft w:val="0"/>
              <w:marRight w:val="0"/>
              <w:marTop w:val="0"/>
              <w:marBottom w:val="0"/>
              <w:divBdr>
                <w:top w:val="none" w:sz="0" w:space="0" w:color="auto"/>
                <w:left w:val="none" w:sz="0" w:space="0" w:color="auto"/>
                <w:bottom w:val="none" w:sz="0" w:space="0" w:color="auto"/>
                <w:right w:val="none" w:sz="0" w:space="0" w:color="auto"/>
              </w:divBdr>
            </w:div>
            <w:div w:id="699553136">
              <w:marLeft w:val="0"/>
              <w:marRight w:val="0"/>
              <w:marTop w:val="0"/>
              <w:marBottom w:val="0"/>
              <w:divBdr>
                <w:top w:val="none" w:sz="0" w:space="0" w:color="auto"/>
                <w:left w:val="none" w:sz="0" w:space="0" w:color="auto"/>
                <w:bottom w:val="none" w:sz="0" w:space="0" w:color="auto"/>
                <w:right w:val="none" w:sz="0" w:space="0" w:color="auto"/>
              </w:divBdr>
            </w:div>
            <w:div w:id="1981618150">
              <w:marLeft w:val="0"/>
              <w:marRight w:val="0"/>
              <w:marTop w:val="0"/>
              <w:marBottom w:val="0"/>
              <w:divBdr>
                <w:top w:val="none" w:sz="0" w:space="0" w:color="auto"/>
                <w:left w:val="none" w:sz="0" w:space="0" w:color="auto"/>
                <w:bottom w:val="none" w:sz="0" w:space="0" w:color="auto"/>
                <w:right w:val="none" w:sz="0" w:space="0" w:color="auto"/>
              </w:divBdr>
            </w:div>
            <w:div w:id="270476729">
              <w:marLeft w:val="0"/>
              <w:marRight w:val="0"/>
              <w:marTop w:val="0"/>
              <w:marBottom w:val="0"/>
              <w:divBdr>
                <w:top w:val="none" w:sz="0" w:space="0" w:color="auto"/>
                <w:left w:val="none" w:sz="0" w:space="0" w:color="auto"/>
                <w:bottom w:val="none" w:sz="0" w:space="0" w:color="auto"/>
                <w:right w:val="none" w:sz="0" w:space="0" w:color="auto"/>
              </w:divBdr>
            </w:div>
          </w:divsChild>
        </w:div>
        <w:div w:id="1700817210">
          <w:marLeft w:val="0"/>
          <w:marRight w:val="0"/>
          <w:marTop w:val="0"/>
          <w:marBottom w:val="0"/>
          <w:divBdr>
            <w:top w:val="none" w:sz="0" w:space="0" w:color="auto"/>
            <w:left w:val="none" w:sz="0" w:space="0" w:color="auto"/>
            <w:bottom w:val="none" w:sz="0" w:space="0" w:color="auto"/>
            <w:right w:val="none" w:sz="0" w:space="0" w:color="auto"/>
          </w:divBdr>
          <w:divsChild>
            <w:div w:id="1318262401">
              <w:marLeft w:val="0"/>
              <w:marRight w:val="0"/>
              <w:marTop w:val="0"/>
              <w:marBottom w:val="0"/>
              <w:divBdr>
                <w:top w:val="none" w:sz="0" w:space="0" w:color="auto"/>
                <w:left w:val="none" w:sz="0" w:space="0" w:color="auto"/>
                <w:bottom w:val="none" w:sz="0" w:space="0" w:color="auto"/>
                <w:right w:val="none" w:sz="0" w:space="0" w:color="auto"/>
              </w:divBdr>
            </w:div>
            <w:div w:id="619922549">
              <w:marLeft w:val="0"/>
              <w:marRight w:val="0"/>
              <w:marTop w:val="0"/>
              <w:marBottom w:val="0"/>
              <w:divBdr>
                <w:top w:val="none" w:sz="0" w:space="0" w:color="auto"/>
                <w:left w:val="none" w:sz="0" w:space="0" w:color="auto"/>
                <w:bottom w:val="none" w:sz="0" w:space="0" w:color="auto"/>
                <w:right w:val="none" w:sz="0" w:space="0" w:color="auto"/>
              </w:divBdr>
            </w:div>
            <w:div w:id="1375885518">
              <w:marLeft w:val="0"/>
              <w:marRight w:val="0"/>
              <w:marTop w:val="0"/>
              <w:marBottom w:val="0"/>
              <w:divBdr>
                <w:top w:val="none" w:sz="0" w:space="0" w:color="auto"/>
                <w:left w:val="none" w:sz="0" w:space="0" w:color="auto"/>
                <w:bottom w:val="none" w:sz="0" w:space="0" w:color="auto"/>
                <w:right w:val="none" w:sz="0" w:space="0" w:color="auto"/>
              </w:divBdr>
            </w:div>
            <w:div w:id="2064598256">
              <w:marLeft w:val="0"/>
              <w:marRight w:val="0"/>
              <w:marTop w:val="0"/>
              <w:marBottom w:val="0"/>
              <w:divBdr>
                <w:top w:val="none" w:sz="0" w:space="0" w:color="auto"/>
                <w:left w:val="none" w:sz="0" w:space="0" w:color="auto"/>
                <w:bottom w:val="none" w:sz="0" w:space="0" w:color="auto"/>
                <w:right w:val="none" w:sz="0" w:space="0" w:color="auto"/>
              </w:divBdr>
            </w:div>
            <w:div w:id="2098749756">
              <w:marLeft w:val="0"/>
              <w:marRight w:val="0"/>
              <w:marTop w:val="0"/>
              <w:marBottom w:val="0"/>
              <w:divBdr>
                <w:top w:val="none" w:sz="0" w:space="0" w:color="auto"/>
                <w:left w:val="none" w:sz="0" w:space="0" w:color="auto"/>
                <w:bottom w:val="none" w:sz="0" w:space="0" w:color="auto"/>
                <w:right w:val="none" w:sz="0" w:space="0" w:color="auto"/>
              </w:divBdr>
            </w:div>
          </w:divsChild>
        </w:div>
        <w:div w:id="424959262">
          <w:marLeft w:val="0"/>
          <w:marRight w:val="0"/>
          <w:marTop w:val="0"/>
          <w:marBottom w:val="0"/>
          <w:divBdr>
            <w:top w:val="none" w:sz="0" w:space="0" w:color="auto"/>
            <w:left w:val="none" w:sz="0" w:space="0" w:color="auto"/>
            <w:bottom w:val="none" w:sz="0" w:space="0" w:color="auto"/>
            <w:right w:val="none" w:sz="0" w:space="0" w:color="auto"/>
          </w:divBdr>
          <w:divsChild>
            <w:div w:id="813134655">
              <w:marLeft w:val="0"/>
              <w:marRight w:val="0"/>
              <w:marTop w:val="0"/>
              <w:marBottom w:val="0"/>
              <w:divBdr>
                <w:top w:val="none" w:sz="0" w:space="0" w:color="auto"/>
                <w:left w:val="none" w:sz="0" w:space="0" w:color="auto"/>
                <w:bottom w:val="none" w:sz="0" w:space="0" w:color="auto"/>
                <w:right w:val="none" w:sz="0" w:space="0" w:color="auto"/>
              </w:divBdr>
            </w:div>
            <w:div w:id="669019201">
              <w:marLeft w:val="0"/>
              <w:marRight w:val="0"/>
              <w:marTop w:val="0"/>
              <w:marBottom w:val="0"/>
              <w:divBdr>
                <w:top w:val="none" w:sz="0" w:space="0" w:color="auto"/>
                <w:left w:val="none" w:sz="0" w:space="0" w:color="auto"/>
                <w:bottom w:val="none" w:sz="0" w:space="0" w:color="auto"/>
                <w:right w:val="none" w:sz="0" w:space="0" w:color="auto"/>
              </w:divBdr>
            </w:div>
            <w:div w:id="2028555784">
              <w:marLeft w:val="0"/>
              <w:marRight w:val="0"/>
              <w:marTop w:val="0"/>
              <w:marBottom w:val="0"/>
              <w:divBdr>
                <w:top w:val="none" w:sz="0" w:space="0" w:color="auto"/>
                <w:left w:val="none" w:sz="0" w:space="0" w:color="auto"/>
                <w:bottom w:val="none" w:sz="0" w:space="0" w:color="auto"/>
                <w:right w:val="none" w:sz="0" w:space="0" w:color="auto"/>
              </w:divBdr>
            </w:div>
            <w:div w:id="877156617">
              <w:marLeft w:val="0"/>
              <w:marRight w:val="0"/>
              <w:marTop w:val="0"/>
              <w:marBottom w:val="0"/>
              <w:divBdr>
                <w:top w:val="none" w:sz="0" w:space="0" w:color="auto"/>
                <w:left w:val="none" w:sz="0" w:space="0" w:color="auto"/>
                <w:bottom w:val="none" w:sz="0" w:space="0" w:color="auto"/>
                <w:right w:val="none" w:sz="0" w:space="0" w:color="auto"/>
              </w:divBdr>
            </w:div>
            <w:div w:id="15301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847">
      <w:bodyDiv w:val="1"/>
      <w:marLeft w:val="0"/>
      <w:marRight w:val="0"/>
      <w:marTop w:val="0"/>
      <w:marBottom w:val="0"/>
      <w:divBdr>
        <w:top w:val="none" w:sz="0" w:space="0" w:color="auto"/>
        <w:left w:val="none" w:sz="0" w:space="0" w:color="auto"/>
        <w:bottom w:val="none" w:sz="0" w:space="0" w:color="auto"/>
        <w:right w:val="none" w:sz="0" w:space="0" w:color="auto"/>
      </w:divBdr>
      <w:divsChild>
        <w:div w:id="11886128">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20</Pages>
  <Words>3639</Words>
  <Characters>20744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Howley</dc:creator>
  <cp:keywords/>
  <dc:description/>
  <cp:lastModifiedBy>Samantha Howley</cp:lastModifiedBy>
  <cp:revision>6</cp:revision>
  <dcterms:created xsi:type="dcterms:W3CDTF">2020-07-07T17:15:00Z</dcterms:created>
  <dcterms:modified xsi:type="dcterms:W3CDTF">2020-07-08T07:31:00Z</dcterms:modified>
</cp:coreProperties>
</file>